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4E38B" w14:textId="570C1F83" w:rsidR="00965963" w:rsidRPr="00141E1D" w:rsidRDefault="00965963" w:rsidP="00965963">
      <w:pPr>
        <w:pStyle w:val="Header"/>
        <w:rPr>
          <w:rFonts w:cs="Arial"/>
          <w:sz w:val="22"/>
          <w:szCs w:val="22"/>
          <w:lang w:val="en-GB" w:eastAsia="zh-CN"/>
        </w:rPr>
      </w:pPr>
      <w:r w:rsidRPr="00141E1D">
        <w:rPr>
          <w:rFonts w:eastAsia="SimSun" w:cs="Arial"/>
          <w:sz w:val="22"/>
          <w:szCs w:val="22"/>
          <w:lang w:eastAsia="zh-CN"/>
        </w:rPr>
        <w:t>3GPP TSG-RAN WG2 Meeting #12</w:t>
      </w:r>
      <w:r>
        <w:rPr>
          <w:rFonts w:eastAsia="SimSun" w:cs="Arial"/>
          <w:sz w:val="22"/>
          <w:szCs w:val="22"/>
          <w:lang w:eastAsia="zh-CN"/>
        </w:rPr>
        <w:t>9</w:t>
      </w:r>
      <w:r w:rsidRPr="00141E1D">
        <w:rPr>
          <w:rFonts w:cs="Arial"/>
          <w:sz w:val="22"/>
          <w:szCs w:val="22"/>
        </w:rPr>
        <w:tab/>
      </w:r>
      <w:r w:rsidRPr="00141E1D">
        <w:rPr>
          <w:rFonts w:cs="Arial"/>
          <w:sz w:val="22"/>
          <w:szCs w:val="22"/>
        </w:rPr>
        <w:tab/>
        <w:t xml:space="preserve">     R2-2</w:t>
      </w:r>
      <w:r w:rsidR="00707DD6">
        <w:rPr>
          <w:rFonts w:cs="Arial"/>
          <w:sz w:val="22"/>
          <w:szCs w:val="22"/>
        </w:rPr>
        <w:t>5</w:t>
      </w:r>
      <w:r w:rsidR="005A1F6D">
        <w:rPr>
          <w:rFonts w:cs="Arial"/>
          <w:sz w:val="22"/>
          <w:szCs w:val="22"/>
        </w:rPr>
        <w:t>00391</w:t>
      </w:r>
    </w:p>
    <w:p w14:paraId="682A1DC4" w14:textId="77777777" w:rsidR="00965963" w:rsidRPr="00141E1D" w:rsidRDefault="00965963" w:rsidP="00965963">
      <w:pPr>
        <w:pStyle w:val="Header"/>
        <w:rPr>
          <w:rFonts w:eastAsia="SimSun" w:cs="Arial"/>
          <w:sz w:val="22"/>
          <w:szCs w:val="22"/>
          <w:lang w:eastAsia="zh-CN"/>
        </w:rPr>
      </w:pPr>
      <w:r>
        <w:rPr>
          <w:rFonts w:eastAsia="SimSun" w:cs="Arial"/>
          <w:sz w:val="22"/>
          <w:szCs w:val="22"/>
          <w:lang w:eastAsia="zh-CN"/>
        </w:rPr>
        <w:t>Athens</w:t>
      </w:r>
      <w:r w:rsidRPr="00D70703">
        <w:rPr>
          <w:rFonts w:eastAsia="SimSun" w:cs="Arial"/>
          <w:sz w:val="22"/>
          <w:szCs w:val="22"/>
          <w:lang w:eastAsia="zh-CN"/>
        </w:rPr>
        <w:t xml:space="preserve">, </w:t>
      </w:r>
      <w:r>
        <w:rPr>
          <w:rFonts w:eastAsia="SimSun" w:cs="Arial"/>
          <w:sz w:val="22"/>
          <w:szCs w:val="22"/>
          <w:lang w:eastAsia="zh-CN"/>
        </w:rPr>
        <w:t>GR</w:t>
      </w:r>
      <w:r w:rsidRPr="00141E1D">
        <w:rPr>
          <w:rFonts w:eastAsia="SimSun" w:cs="Arial"/>
          <w:sz w:val="22"/>
          <w:szCs w:val="22"/>
          <w:lang w:eastAsia="zh-CN"/>
        </w:rPr>
        <w:t xml:space="preserve">: </w:t>
      </w:r>
      <w:r>
        <w:rPr>
          <w:rFonts w:eastAsia="SimSun" w:cs="Arial"/>
          <w:sz w:val="22"/>
          <w:szCs w:val="22"/>
          <w:lang w:eastAsia="zh-CN"/>
        </w:rPr>
        <w:t>17</w:t>
      </w:r>
      <w:r w:rsidRPr="00141E1D">
        <w:rPr>
          <w:rFonts w:eastAsia="SimSun" w:cs="Arial"/>
          <w:sz w:val="22"/>
          <w:szCs w:val="22"/>
          <w:vertAlign w:val="superscript"/>
          <w:lang w:eastAsia="zh-CN"/>
        </w:rPr>
        <w:t>th</w:t>
      </w:r>
      <w:r w:rsidRPr="00141E1D">
        <w:rPr>
          <w:rFonts w:eastAsia="SimSun" w:cs="Arial"/>
          <w:sz w:val="22"/>
          <w:szCs w:val="22"/>
          <w:lang w:eastAsia="zh-CN"/>
        </w:rPr>
        <w:t xml:space="preserve"> </w:t>
      </w:r>
      <w:r>
        <w:rPr>
          <w:rFonts w:eastAsia="SimSun" w:cs="Arial"/>
          <w:sz w:val="22"/>
          <w:szCs w:val="22"/>
          <w:lang w:eastAsia="zh-CN"/>
        </w:rPr>
        <w:t>Feb</w:t>
      </w:r>
      <w:r w:rsidRPr="00141E1D">
        <w:rPr>
          <w:rFonts w:eastAsia="SimSun" w:cs="Arial"/>
          <w:sz w:val="22"/>
          <w:szCs w:val="22"/>
          <w:lang w:eastAsia="zh-CN"/>
        </w:rPr>
        <w:t xml:space="preserve"> – </w:t>
      </w:r>
      <w:r>
        <w:rPr>
          <w:rFonts w:eastAsia="SimSun" w:cs="Arial"/>
          <w:sz w:val="22"/>
          <w:szCs w:val="22"/>
          <w:lang w:eastAsia="zh-CN"/>
        </w:rPr>
        <w:t>21</w:t>
      </w:r>
      <w:r>
        <w:rPr>
          <w:rFonts w:eastAsia="SimSun" w:cs="Arial"/>
          <w:sz w:val="22"/>
          <w:szCs w:val="22"/>
          <w:vertAlign w:val="superscript"/>
          <w:lang w:eastAsia="zh-CN"/>
        </w:rPr>
        <w:t>st</w:t>
      </w:r>
      <w:r w:rsidRPr="00141E1D">
        <w:rPr>
          <w:rFonts w:eastAsia="SimSun" w:cs="Arial"/>
          <w:sz w:val="22"/>
          <w:szCs w:val="22"/>
          <w:lang w:eastAsia="zh-CN"/>
        </w:rPr>
        <w:t xml:space="preserve"> </w:t>
      </w:r>
      <w:r>
        <w:rPr>
          <w:rFonts w:eastAsia="SimSun" w:cs="Arial"/>
          <w:sz w:val="22"/>
          <w:szCs w:val="22"/>
          <w:lang w:eastAsia="zh-CN"/>
        </w:rPr>
        <w:t>Feb</w:t>
      </w:r>
      <w:r w:rsidRPr="00141E1D">
        <w:rPr>
          <w:rFonts w:eastAsia="SimSun" w:cs="Arial"/>
          <w:sz w:val="22"/>
          <w:szCs w:val="22"/>
          <w:lang w:eastAsia="zh-CN"/>
        </w:rPr>
        <w:t xml:space="preserve"> 202</w:t>
      </w:r>
      <w:r>
        <w:rPr>
          <w:rFonts w:eastAsia="SimSun" w:cs="Arial"/>
          <w:sz w:val="22"/>
          <w:szCs w:val="22"/>
          <w:lang w:eastAsia="zh-CN"/>
        </w:rPr>
        <w:t>5</w:t>
      </w:r>
    </w:p>
    <w:p w14:paraId="31A7F9B4" w14:textId="77777777" w:rsidR="006940BF" w:rsidRPr="00A207D0" w:rsidRDefault="006940BF" w:rsidP="00A207D0">
      <w:pPr>
        <w:pStyle w:val="Header"/>
        <w:rPr>
          <w:rFonts w:eastAsia="SimSun" w:cs="Arial"/>
          <w:sz w:val="22"/>
          <w:szCs w:val="22"/>
          <w:lang w:eastAsia="zh-CN"/>
        </w:rPr>
      </w:pPr>
    </w:p>
    <w:p w14:paraId="2E1FA2FC" w14:textId="26E1CC1E" w:rsidR="00911ECB" w:rsidRPr="00A207D0" w:rsidRDefault="26A21899" w:rsidP="00A207D0">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5002E9E6" w:rsidR="00FF5D17"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0" w:name="Title"/>
      <w:bookmarkEnd w:id="0"/>
      <w:r w:rsidR="00911ECB" w:rsidRPr="00A207D0">
        <w:rPr>
          <w:rFonts w:cs="Arial"/>
        </w:rPr>
        <w:tab/>
      </w:r>
      <w:r w:rsidR="003B2815" w:rsidRPr="00A207D0">
        <w:rPr>
          <w:rStyle w:val="normaltextrun"/>
          <w:rFonts w:cs="Arial"/>
          <w:sz w:val="22"/>
          <w:szCs w:val="22"/>
        </w:rPr>
        <w:t>On</w:t>
      </w:r>
      <w:r w:rsidR="003B2E60" w:rsidRPr="00A207D0">
        <w:rPr>
          <w:rStyle w:val="normaltextrun"/>
          <w:rFonts w:cs="Arial"/>
          <w:sz w:val="22"/>
          <w:szCs w:val="22"/>
        </w:rPr>
        <w:t xml:space="preserve"> </w:t>
      </w:r>
      <w:r w:rsidR="00945E52" w:rsidRPr="00A207D0">
        <w:rPr>
          <w:rStyle w:val="normaltextrun"/>
          <w:rFonts w:cs="Arial"/>
          <w:sz w:val="22"/>
          <w:szCs w:val="22"/>
        </w:rPr>
        <w:t xml:space="preserve">Network Side Data Collection </w:t>
      </w:r>
    </w:p>
    <w:p w14:paraId="6ED5674A" w14:textId="55CDAD21" w:rsidR="00911ECB"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1" w:name="Source"/>
      <w:bookmarkEnd w:id="1"/>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A207D0">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2" w:name="DocumentFor"/>
      <w:bookmarkEnd w:id="2"/>
      <w:r w:rsidRPr="00A207D0">
        <w:rPr>
          <w:rFonts w:eastAsia="SimSun" w:cs="Arial"/>
          <w:sz w:val="22"/>
          <w:szCs w:val="22"/>
          <w:lang w:eastAsia="zh-CN"/>
        </w:rPr>
        <w:t>Discussion and Decision</w:t>
      </w:r>
    </w:p>
    <w:p w14:paraId="70FEA14E" w14:textId="18838F09" w:rsidR="00911ECB" w:rsidRPr="00A207D0" w:rsidRDefault="26A21899"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A207D0">
        <w:rPr>
          <w:b w:val="0"/>
          <w:bCs w:val="0"/>
          <w:kern w:val="0"/>
          <w:lang w:eastAsia="en-GB"/>
        </w:rPr>
        <w:t>Introduction</w:t>
      </w:r>
      <w:r w:rsidRPr="00A207D0">
        <w:rPr>
          <w:b w:val="0"/>
          <w:bCs w:val="0"/>
          <w:kern w:val="0"/>
        </w:rPr>
        <w:t xml:space="preserve"> &amp; Background</w:t>
      </w:r>
    </w:p>
    <w:p w14:paraId="25C661B0" w14:textId="16F923D2" w:rsidR="00481812" w:rsidRPr="00A207D0" w:rsidRDefault="00481812" w:rsidP="00A207D0">
      <w:pPr>
        <w:pStyle w:val="BodyText"/>
        <w:jc w:val="left"/>
        <w:rPr>
          <w:rFonts w:ascii="Arial" w:hAnsi="Arial" w:cs="Arial"/>
        </w:rPr>
      </w:pPr>
      <w:r w:rsidRPr="00A207D0">
        <w:rPr>
          <w:rFonts w:ascii="Arial" w:hAnsi="Arial" w:cs="Arial"/>
        </w:rPr>
        <w:t xml:space="preserve">The Rel-18 study on AI/ML Air Interface [1] has been concluded. The study has been captured in the Technical Report TR 38.843 [2]. Based on the Rel-18 study outcome, </w:t>
      </w:r>
      <w:r w:rsidR="0024702B">
        <w:rPr>
          <w:rFonts w:ascii="Arial" w:hAnsi="Arial" w:cs="Arial"/>
        </w:rPr>
        <w:t xml:space="preserve">in </w:t>
      </w:r>
      <w:r w:rsidRPr="00A207D0">
        <w:rPr>
          <w:rFonts w:ascii="Arial" w:hAnsi="Arial" w:cs="Arial"/>
        </w:rPr>
        <w:t>RAN #102, a new Work Item on artificial intelligence/machine learning for NR air interface has been approved [3]</w:t>
      </w:r>
      <w:r w:rsidR="002E173C" w:rsidRPr="00A207D0">
        <w:rPr>
          <w:rFonts w:ascii="Arial" w:hAnsi="Arial" w:cs="Arial"/>
        </w:rPr>
        <w:t>.</w:t>
      </w:r>
    </w:p>
    <w:p w14:paraId="188C5A33" w14:textId="7F435F1B" w:rsidR="008B66E8" w:rsidRPr="00A207D0" w:rsidRDefault="002E173C" w:rsidP="00A207D0">
      <w:pPr>
        <w:pStyle w:val="BodyText"/>
        <w:jc w:val="left"/>
        <w:rPr>
          <w:rFonts w:ascii="Arial" w:hAnsi="Arial" w:cs="Arial"/>
        </w:rPr>
      </w:pPr>
      <w:r w:rsidRPr="00A207D0">
        <w:rPr>
          <w:rFonts w:ascii="Arial" w:hAnsi="Arial" w:cs="Arial"/>
        </w:rPr>
        <w:t>This contribution paper discusses</w:t>
      </w:r>
      <w:r w:rsidR="00481812" w:rsidRPr="00A207D0">
        <w:rPr>
          <w:rFonts w:ascii="Arial" w:hAnsi="Arial" w:cs="Arial"/>
        </w:rPr>
        <w:t xml:space="preserve"> the data collection </w:t>
      </w:r>
      <w:r w:rsidRPr="00A207D0">
        <w:rPr>
          <w:rFonts w:ascii="Arial" w:hAnsi="Arial" w:cs="Arial"/>
        </w:rPr>
        <w:t xml:space="preserve">for the network side </w:t>
      </w:r>
      <w:r w:rsidR="00BF7F82" w:rsidRPr="00A207D0">
        <w:rPr>
          <w:rFonts w:ascii="Arial" w:hAnsi="Arial" w:cs="Arial"/>
        </w:rPr>
        <w:t>model training</w:t>
      </w:r>
      <w:r w:rsidRPr="00A207D0">
        <w:rPr>
          <w:rFonts w:ascii="Arial" w:hAnsi="Arial" w:cs="Arial"/>
        </w:rPr>
        <w:t xml:space="preserve"> for beam management</w:t>
      </w:r>
      <w:r w:rsidR="00856BA9">
        <w:rPr>
          <w:rFonts w:ascii="Arial" w:hAnsi="Arial" w:cs="Arial"/>
        </w:rPr>
        <w:t>, CSI Feedback,</w:t>
      </w:r>
      <w:r w:rsidRPr="00A207D0">
        <w:rPr>
          <w:rFonts w:ascii="Arial" w:hAnsi="Arial" w:cs="Arial"/>
        </w:rPr>
        <w:t xml:space="preserve"> and positioning enhancements use cases</w:t>
      </w:r>
      <w:r w:rsidR="65A136FB" w:rsidRPr="00A207D0">
        <w:rPr>
          <w:rFonts w:ascii="Arial" w:hAnsi="Arial" w:cs="Arial"/>
        </w:rPr>
        <w:t xml:space="preserve">. </w:t>
      </w:r>
      <w:r w:rsidR="4990B684" w:rsidRPr="00A207D0">
        <w:rPr>
          <w:rFonts w:ascii="Arial" w:hAnsi="Arial" w:cs="Arial"/>
        </w:rPr>
        <w:t xml:space="preserve"> </w:t>
      </w:r>
      <w:r w:rsidR="18DC6C39" w:rsidRPr="00A207D0">
        <w:rPr>
          <w:rFonts w:ascii="Arial" w:hAnsi="Arial" w:cs="Arial"/>
        </w:rPr>
        <w:t xml:space="preserve"> </w:t>
      </w:r>
    </w:p>
    <w:p w14:paraId="6C42E41E" w14:textId="6707AA2E" w:rsidR="000A24BF" w:rsidRPr="00A207D0" w:rsidRDefault="00481812"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1D15D343" w14:textId="2F0E1F05" w:rsidR="00606CE4" w:rsidRPr="00A207D0" w:rsidRDefault="00BF4573" w:rsidP="00A207D0">
      <w:pPr>
        <w:pStyle w:val="BodyText"/>
        <w:spacing w:after="0"/>
        <w:jc w:val="left"/>
        <w:rPr>
          <w:rFonts w:ascii="Arial" w:hAnsi="Arial" w:cs="Arial"/>
          <w:lang w:eastAsia="zh-CN"/>
        </w:rPr>
      </w:pPr>
      <w:r w:rsidRPr="00A207D0">
        <w:rPr>
          <w:rFonts w:ascii="Arial" w:hAnsi="Arial" w:cs="Arial"/>
          <w:lang w:eastAsia="zh-CN"/>
        </w:rPr>
        <w:t>This section discusses the following</w:t>
      </w:r>
      <w:r w:rsidR="00313A24">
        <w:rPr>
          <w:rFonts w:ascii="Arial" w:hAnsi="Arial" w:cs="Arial"/>
          <w:lang w:eastAsia="zh-CN"/>
        </w:rPr>
        <w:t>:</w:t>
      </w:r>
    </w:p>
    <w:p w14:paraId="543CE5CB" w14:textId="77777777" w:rsidR="00EE46B0" w:rsidRDefault="00275B42" w:rsidP="005D56D3">
      <w:pPr>
        <w:pStyle w:val="BodyText"/>
        <w:numPr>
          <w:ilvl w:val="0"/>
          <w:numId w:val="15"/>
        </w:numPr>
        <w:spacing w:after="0"/>
        <w:jc w:val="left"/>
        <w:rPr>
          <w:rStyle w:val="ui-provider"/>
          <w:rFonts w:ascii="Arial" w:hAnsi="Arial" w:cs="Arial"/>
          <w:lang w:eastAsia="zh-CN"/>
        </w:rPr>
      </w:pPr>
      <w:r w:rsidRPr="00A207D0">
        <w:rPr>
          <w:rStyle w:val="ui-provider"/>
          <w:rFonts w:ascii="Arial" w:hAnsi="Arial" w:cs="Arial"/>
        </w:rPr>
        <w:t xml:space="preserve">Data collection for network-side model training </w:t>
      </w:r>
      <w:r w:rsidR="00082EE4" w:rsidRPr="00A207D0">
        <w:rPr>
          <w:rStyle w:val="ui-provider"/>
          <w:rFonts w:ascii="Arial" w:hAnsi="Arial" w:cs="Arial"/>
        </w:rPr>
        <w:t xml:space="preserve">for beam management use case, </w:t>
      </w:r>
    </w:p>
    <w:p w14:paraId="425D9DB2" w14:textId="7BA4E126" w:rsidR="0061319D" w:rsidRPr="00A207D0" w:rsidRDefault="00EE46B0" w:rsidP="005D56D3">
      <w:pPr>
        <w:pStyle w:val="BodyText"/>
        <w:numPr>
          <w:ilvl w:val="0"/>
          <w:numId w:val="15"/>
        </w:numPr>
        <w:spacing w:after="0"/>
        <w:jc w:val="left"/>
        <w:rPr>
          <w:rStyle w:val="ui-provider"/>
          <w:rFonts w:ascii="Arial" w:hAnsi="Arial" w:cs="Arial"/>
          <w:lang w:eastAsia="zh-CN"/>
        </w:rPr>
      </w:pPr>
      <w:r>
        <w:rPr>
          <w:rStyle w:val="ui-provider"/>
          <w:rFonts w:ascii="Arial" w:hAnsi="Arial" w:cs="Arial"/>
        </w:rPr>
        <w:t xml:space="preserve">Data collection for two-sided model training for CSI feedback use case, </w:t>
      </w:r>
      <w:r w:rsidR="00082EE4" w:rsidRPr="00A207D0">
        <w:rPr>
          <w:rStyle w:val="ui-provider"/>
          <w:rFonts w:ascii="Arial" w:hAnsi="Arial" w:cs="Arial"/>
        </w:rPr>
        <w:t>and</w:t>
      </w:r>
    </w:p>
    <w:p w14:paraId="0D081711" w14:textId="72C51769" w:rsidR="00D87240" w:rsidRPr="00D87240" w:rsidRDefault="00082EE4" w:rsidP="005D56D3">
      <w:pPr>
        <w:pStyle w:val="BodyText"/>
        <w:numPr>
          <w:ilvl w:val="0"/>
          <w:numId w:val="15"/>
        </w:numPr>
        <w:spacing w:after="0"/>
        <w:jc w:val="left"/>
        <w:rPr>
          <w:rFonts w:ascii="Arial" w:hAnsi="Arial" w:cs="Arial"/>
          <w:lang w:eastAsia="zh-CN"/>
        </w:rPr>
      </w:pPr>
      <w:r w:rsidRPr="00A207D0">
        <w:rPr>
          <w:rStyle w:val="ui-provider"/>
          <w:rFonts w:ascii="Arial" w:hAnsi="Arial" w:cs="Arial"/>
        </w:rPr>
        <w:t xml:space="preserve">Data collection for network-side model training for positioning enhancements use case. </w:t>
      </w:r>
    </w:p>
    <w:p w14:paraId="6ACDD136" w14:textId="77777777" w:rsidR="00BF4573" w:rsidRPr="00A207D0" w:rsidRDefault="00BF4573" w:rsidP="00A207D0">
      <w:pPr>
        <w:pStyle w:val="BodyText"/>
        <w:spacing w:after="0"/>
        <w:jc w:val="left"/>
        <w:rPr>
          <w:rFonts w:ascii="Arial" w:hAnsi="Arial" w:cs="Arial"/>
          <w:lang w:eastAsia="zh-CN"/>
        </w:rPr>
      </w:pPr>
    </w:p>
    <w:p w14:paraId="2859C218" w14:textId="01321764" w:rsidR="00D6661B" w:rsidRPr="00A207D0" w:rsidRDefault="00D6661B" w:rsidP="00A207D0">
      <w:pPr>
        <w:pStyle w:val="BodyText"/>
        <w:jc w:val="left"/>
        <w:outlineLvl w:val="1"/>
        <w:rPr>
          <w:rFonts w:ascii="Arial" w:eastAsia="SimSun" w:hAnsi="Arial" w:cs="Arial"/>
          <w:b/>
          <w:bCs/>
          <w:kern w:val="32"/>
          <w:szCs w:val="20"/>
          <w:lang w:eastAsia="zh-CN"/>
        </w:rPr>
      </w:pPr>
      <w:r w:rsidRPr="00A207D0">
        <w:rPr>
          <w:rFonts w:ascii="Arial" w:hAnsi="Arial" w:cs="Arial"/>
          <w:b/>
          <w:bCs/>
          <w:szCs w:val="20"/>
          <w:lang w:eastAsia="zh-CN"/>
        </w:rPr>
        <w:t>2.</w:t>
      </w:r>
      <w:r w:rsidR="00D87240">
        <w:rPr>
          <w:rFonts w:ascii="Arial" w:hAnsi="Arial" w:cs="Arial"/>
          <w:b/>
          <w:bCs/>
          <w:szCs w:val="20"/>
          <w:lang w:eastAsia="zh-CN"/>
        </w:rPr>
        <w:t>1</w:t>
      </w:r>
      <w:r w:rsidRPr="00A207D0">
        <w:rPr>
          <w:rFonts w:ascii="Arial" w:hAnsi="Arial" w:cs="Arial"/>
          <w:b/>
          <w:bCs/>
          <w:szCs w:val="20"/>
          <w:lang w:eastAsia="zh-CN"/>
        </w:rPr>
        <w:t xml:space="preserve">   Data Collection for N</w:t>
      </w:r>
      <w:r w:rsidRPr="00A207D0">
        <w:rPr>
          <w:rFonts w:ascii="Arial" w:eastAsia="SimSun" w:hAnsi="Arial" w:cs="Arial"/>
          <w:b/>
          <w:bCs/>
          <w:kern w:val="32"/>
          <w:szCs w:val="20"/>
          <w:lang w:eastAsia="zh-CN"/>
        </w:rPr>
        <w:t>etwork-side Model</w:t>
      </w:r>
      <w:r w:rsidR="00BF7F82" w:rsidRPr="00A207D0">
        <w:rPr>
          <w:rFonts w:ascii="Arial" w:eastAsia="SimSun" w:hAnsi="Arial" w:cs="Arial"/>
          <w:b/>
          <w:bCs/>
          <w:kern w:val="32"/>
          <w:szCs w:val="20"/>
          <w:lang w:eastAsia="zh-CN"/>
        </w:rPr>
        <w:t>s</w:t>
      </w:r>
      <w:r w:rsidRPr="00A207D0">
        <w:rPr>
          <w:rFonts w:ascii="Arial" w:eastAsia="SimSun" w:hAnsi="Arial" w:cs="Arial"/>
          <w:b/>
          <w:bCs/>
          <w:kern w:val="32"/>
          <w:szCs w:val="20"/>
          <w:lang w:eastAsia="zh-CN"/>
        </w:rPr>
        <w:t xml:space="preserve"> for the Beam Management</w:t>
      </w:r>
    </w:p>
    <w:p w14:paraId="1677D316"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In the RAN2#126 meeting [4], RAN2 made the following agreements for the network-side model training for the beam management use case:</w:t>
      </w:r>
    </w:p>
    <w:p w14:paraId="0DE9A798" w14:textId="77777777" w:rsidR="00D6661B" w:rsidRPr="00A207D0" w:rsidRDefault="00D6661B" w:rsidP="00A207D0">
      <w:pPr>
        <w:pStyle w:val="BodyText"/>
        <w:spacing w:after="0"/>
        <w:jc w:val="left"/>
        <w:rPr>
          <w:rFonts w:ascii="Arial" w:eastAsia="SimSun" w:hAnsi="Arial" w:cs="Arial"/>
          <w:kern w:val="32"/>
          <w:szCs w:val="20"/>
          <w:lang w:eastAsia="zh-CN"/>
        </w:rPr>
      </w:pPr>
    </w:p>
    <w:p w14:paraId="57CF3953"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b/>
          <w:bCs/>
          <w:lang w:val="en-US"/>
        </w:rPr>
      </w:pPr>
      <w:r w:rsidRPr="00A207D0">
        <w:rPr>
          <w:rFonts w:cs="Arial"/>
          <w:b/>
          <w:bCs/>
          <w:lang w:val="en-US"/>
        </w:rPr>
        <w:t xml:space="preserve">Agreements for beam management </w:t>
      </w:r>
    </w:p>
    <w:p w14:paraId="43D70D74"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lang w:val="en-US"/>
        </w:rPr>
      </w:pPr>
      <w:r w:rsidRPr="00A207D0">
        <w:rPr>
          <w:rFonts w:cs="Arial"/>
          <w:lang w:val="en-US"/>
        </w:rPr>
        <w:t xml:space="preserve">1. </w:t>
      </w:r>
      <w:r w:rsidRPr="00A207D0">
        <w:rPr>
          <w:rFonts w:cs="Arial"/>
          <w:lang w:val="en-US"/>
        </w:rPr>
        <w:tab/>
      </w:r>
      <w:bookmarkStart w:id="5" w:name="_Hlk173853150"/>
      <w:r w:rsidRPr="00A207D0">
        <w:rPr>
          <w:rFonts w:cs="Arial"/>
          <w:lang w:val="en-US"/>
        </w:rPr>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bookmarkEnd w:id="5"/>
    <w:p w14:paraId="2C2BEEFD"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lang w:val="en-US"/>
        </w:rPr>
      </w:pPr>
      <w:r w:rsidRPr="00A207D0">
        <w:rPr>
          <w:rFonts w:cs="Arial"/>
          <w:lang w:val="en-US"/>
        </w:rPr>
        <w:t>2.</w:t>
      </w:r>
      <w:r w:rsidRPr="00A207D0">
        <w:rPr>
          <w:rFonts w:cs="Arial"/>
          <w:lang w:val="en-US"/>
        </w:rPr>
        <w:tab/>
        <w:t>Immediate MDT is the baseline framework for OAM-centric data collection for the training of a network-sided model</w:t>
      </w:r>
    </w:p>
    <w:p w14:paraId="2C7C1D34"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lang w:val="en-US"/>
        </w:rPr>
      </w:pPr>
      <w:r w:rsidRPr="00A207D0">
        <w:rPr>
          <w:rFonts w:cs="Arial"/>
          <w:lang w:val="en-US"/>
        </w:rPr>
        <w:t>3.</w:t>
      </w:r>
      <w:r w:rsidRPr="00A207D0">
        <w:rPr>
          <w:rFonts w:cs="Arial"/>
          <w:lang w:val="en-US"/>
        </w:rPr>
        <w:tab/>
        <w:t>Enhance the immediate MDT framework to support periodical reporting. FFS whether and what event-based reporting is supported and FFS on network request reporting</w:t>
      </w:r>
    </w:p>
    <w:p w14:paraId="5957C6CC" w14:textId="400A972B" w:rsidR="00BF7F82" w:rsidRPr="00A207D0" w:rsidRDefault="00BF7F82" w:rsidP="00A207D0">
      <w:pPr>
        <w:pStyle w:val="BodyText"/>
        <w:spacing w:before="120" w:after="0"/>
        <w:jc w:val="left"/>
        <w:rPr>
          <w:rFonts w:ascii="Arial" w:hAnsi="Arial" w:cs="Arial"/>
          <w:szCs w:val="20"/>
          <w:lang w:eastAsia="zh-CN"/>
        </w:rPr>
      </w:pPr>
      <w:r w:rsidRPr="00A207D0">
        <w:rPr>
          <w:rFonts w:ascii="Arial" w:hAnsi="Arial" w:cs="Arial"/>
          <w:szCs w:val="20"/>
          <w:lang w:eastAsia="zh-CN"/>
        </w:rPr>
        <w:t xml:space="preserve">In the RAN2#127 meeting [5], RAN2 further agreed on the following for the beam management use </w:t>
      </w:r>
      <w:r w:rsidR="0024702B">
        <w:rPr>
          <w:rFonts w:ascii="Arial" w:hAnsi="Arial" w:cs="Arial"/>
          <w:szCs w:val="20"/>
          <w:lang w:eastAsia="zh-CN"/>
        </w:rPr>
        <w:t>case:</w:t>
      </w:r>
      <w:r w:rsidRPr="00A207D0">
        <w:rPr>
          <w:rFonts w:ascii="Arial" w:hAnsi="Arial" w:cs="Arial"/>
          <w:szCs w:val="20"/>
          <w:lang w:eastAsia="zh-CN"/>
        </w:rPr>
        <w:t xml:space="preserve"> </w:t>
      </w:r>
    </w:p>
    <w:p w14:paraId="0B975E5E" w14:textId="77777777" w:rsidR="00BF7F82" w:rsidRPr="00A207D0" w:rsidRDefault="00BF7F82" w:rsidP="00A207D0">
      <w:pPr>
        <w:pStyle w:val="BodyText"/>
        <w:spacing w:after="0"/>
        <w:jc w:val="left"/>
        <w:rPr>
          <w:rFonts w:ascii="Arial" w:hAnsi="Arial" w:cs="Arial"/>
          <w:szCs w:val="20"/>
          <w:lang w:eastAsia="zh-CN"/>
        </w:rPr>
      </w:pPr>
    </w:p>
    <w:tbl>
      <w:tblPr>
        <w:tblStyle w:val="TableGrid"/>
        <w:tblW w:w="7996" w:type="dxa"/>
        <w:tblInd w:w="1179" w:type="dxa"/>
        <w:tblLook w:val="04A0" w:firstRow="1" w:lastRow="0" w:firstColumn="1" w:lastColumn="0" w:noHBand="0" w:noVBand="1"/>
      </w:tblPr>
      <w:tblGrid>
        <w:gridCol w:w="7996"/>
      </w:tblGrid>
      <w:tr w:rsidR="00BF7F82" w:rsidRPr="00A207D0" w14:paraId="47551A25" w14:textId="77777777" w:rsidTr="00323A69">
        <w:tc>
          <w:tcPr>
            <w:tcW w:w="7996" w:type="dxa"/>
          </w:tcPr>
          <w:p w14:paraId="4DC19EC0" w14:textId="77777777" w:rsidR="00BF7F82" w:rsidRPr="00A207D0" w:rsidRDefault="00BF7F82" w:rsidP="00A207D0">
            <w:pPr>
              <w:pStyle w:val="BodyText"/>
              <w:spacing w:before="120"/>
              <w:jc w:val="left"/>
              <w:rPr>
                <w:rFonts w:ascii="Arial" w:hAnsi="Arial" w:cs="Arial"/>
                <w:b/>
                <w:bCs/>
                <w:szCs w:val="20"/>
                <w:lang w:eastAsia="zh-CN"/>
              </w:rPr>
            </w:pPr>
            <w:r w:rsidRPr="00A207D0">
              <w:rPr>
                <w:rFonts w:ascii="Arial" w:hAnsi="Arial" w:cs="Arial"/>
                <w:b/>
                <w:bCs/>
                <w:szCs w:val="20"/>
                <w:lang w:eastAsia="zh-CN"/>
              </w:rPr>
              <w:t>Agreements</w:t>
            </w:r>
          </w:p>
          <w:p w14:paraId="17F406B7" w14:textId="3730B33B"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w:t>
            </w:r>
            <w:r w:rsidR="00D36733" w:rsidRPr="00A207D0">
              <w:rPr>
                <w:rFonts w:ascii="Arial" w:hAnsi="Arial" w:cs="Arial"/>
                <w:szCs w:val="20"/>
                <w:lang w:eastAsia="zh-CN"/>
              </w:rPr>
              <w:t>is supported</w:t>
            </w:r>
            <w:r w:rsidRPr="00A207D0">
              <w:rPr>
                <w:rFonts w:ascii="Arial" w:hAnsi="Arial" w:cs="Arial"/>
                <w:szCs w:val="20"/>
                <w:lang w:eastAsia="zh-CN"/>
              </w:rPr>
              <w:t xml:space="preserve">.  </w:t>
            </w:r>
          </w:p>
          <w:p w14:paraId="07B26197" w14:textId="6E837D89"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UE stores the logged training data at </w:t>
            </w:r>
            <w:r w:rsidR="00D36733" w:rsidRPr="00A207D0">
              <w:rPr>
                <w:rFonts w:ascii="Arial" w:hAnsi="Arial" w:cs="Arial"/>
                <w:szCs w:val="20"/>
                <w:lang w:eastAsia="zh-CN"/>
              </w:rPr>
              <w:t xml:space="preserve">the </w:t>
            </w:r>
            <w:r w:rsidRPr="00A207D0">
              <w:rPr>
                <w:rFonts w:ascii="Arial" w:hAnsi="Arial" w:cs="Arial"/>
                <w:szCs w:val="20"/>
                <w:lang w:eastAsia="zh-CN"/>
              </w:rPr>
              <w:t>AS layer with a minimum AS layer memory size supported by the UE. FFS on the memory size.  This is across all use cases</w:t>
            </w:r>
          </w:p>
          <w:p w14:paraId="61569FCA" w14:textId="77777777"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When UE reaches its buffer limitation the UE stops measurement for data collection purposes and logging.   </w:t>
            </w:r>
          </w:p>
          <w:p w14:paraId="533D0297" w14:textId="77777777"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Measurements for data collection purposes and logging based can be controlled based on power state of the UE.  It is up to UE </w:t>
            </w:r>
            <w:r w:rsidRPr="00A207D0">
              <w:rPr>
                <w:rFonts w:ascii="Arial" w:hAnsi="Arial" w:cs="Arial"/>
                <w:szCs w:val="20"/>
                <w:lang w:eastAsia="zh-CN"/>
              </w:rPr>
              <w:lastRenderedPageBreak/>
              <w:t xml:space="preserve">implementation how the UE determines power state.  FFS whether the UE stops autonomously or if it reports to the </w:t>
            </w:r>
            <w:proofErr w:type="gramStart"/>
            <w:r w:rsidRPr="00A207D0">
              <w:rPr>
                <w:rFonts w:ascii="Arial" w:hAnsi="Arial" w:cs="Arial"/>
                <w:szCs w:val="20"/>
                <w:lang w:eastAsia="zh-CN"/>
              </w:rPr>
              <w:t>network .</w:t>
            </w:r>
            <w:proofErr w:type="gramEnd"/>
            <w:r w:rsidRPr="00A207D0">
              <w:rPr>
                <w:rFonts w:ascii="Arial" w:hAnsi="Arial" w:cs="Arial"/>
                <w:szCs w:val="20"/>
                <w:lang w:eastAsia="zh-CN"/>
              </w:rPr>
              <w:t xml:space="preserve">   </w:t>
            </w:r>
          </w:p>
          <w:p w14:paraId="66993E82" w14:textId="77777777"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FFS whether AS buffer </w:t>
            </w:r>
            <w:proofErr w:type="gramStart"/>
            <w:r w:rsidRPr="00A207D0">
              <w:rPr>
                <w:rFonts w:ascii="Arial" w:hAnsi="Arial" w:cs="Arial"/>
                <w:szCs w:val="20"/>
                <w:lang w:eastAsia="zh-CN"/>
              </w:rPr>
              <w:t>event based</w:t>
            </w:r>
            <w:proofErr w:type="gramEnd"/>
            <w:r w:rsidRPr="00A207D0">
              <w:rPr>
                <w:rFonts w:ascii="Arial" w:hAnsi="Arial" w:cs="Arial"/>
                <w:szCs w:val="20"/>
                <w:lang w:eastAsia="zh-CN"/>
              </w:rPr>
              <w:t xml:space="preserve"> reporting is supported.  FFS if we send availability indication or full report if it is supported</w:t>
            </w:r>
          </w:p>
          <w:p w14:paraId="1FFFF166" w14:textId="77777777"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FFS on </w:t>
            </w:r>
            <w:proofErr w:type="gramStart"/>
            <w:r w:rsidRPr="00A207D0">
              <w:rPr>
                <w:rFonts w:ascii="Arial" w:hAnsi="Arial" w:cs="Arial"/>
                <w:szCs w:val="20"/>
                <w:lang w:eastAsia="zh-CN"/>
              </w:rPr>
              <w:t>event based</w:t>
            </w:r>
            <w:proofErr w:type="gramEnd"/>
            <w:r w:rsidRPr="00A207D0">
              <w:rPr>
                <w:rFonts w:ascii="Arial" w:hAnsi="Arial" w:cs="Arial"/>
                <w:szCs w:val="20"/>
                <w:lang w:eastAsia="zh-CN"/>
              </w:rPr>
              <w:t xml:space="preserve"> data collection/logging</w:t>
            </w:r>
          </w:p>
          <w:p w14:paraId="093EBFEA" w14:textId="5E1826BF"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On-demand request from the network is supported.   FFS details on </w:t>
            </w:r>
            <w:proofErr w:type="spellStart"/>
            <w:r w:rsidRPr="00A207D0">
              <w:rPr>
                <w:rFonts w:ascii="Arial" w:hAnsi="Arial" w:cs="Arial"/>
                <w:szCs w:val="20"/>
                <w:lang w:eastAsia="zh-CN"/>
              </w:rPr>
              <w:t>signalling</w:t>
            </w:r>
            <w:proofErr w:type="spellEnd"/>
            <w:r w:rsidRPr="00A207D0">
              <w:rPr>
                <w:rFonts w:ascii="Arial" w:hAnsi="Arial" w:cs="Arial"/>
                <w:szCs w:val="20"/>
                <w:lang w:eastAsia="zh-CN"/>
              </w:rPr>
              <w:t xml:space="preserve"> </w:t>
            </w:r>
          </w:p>
        </w:tc>
      </w:tr>
    </w:tbl>
    <w:p w14:paraId="18E343D4" w14:textId="65085EAF" w:rsidR="00D87240" w:rsidRDefault="00D87240" w:rsidP="00D87240">
      <w:pPr>
        <w:pStyle w:val="BodyText"/>
        <w:spacing w:before="120"/>
        <w:jc w:val="left"/>
        <w:rPr>
          <w:rFonts w:ascii="Arial" w:hAnsi="Arial" w:cs="Arial"/>
          <w:szCs w:val="20"/>
          <w:lang w:eastAsia="zh-CN"/>
        </w:rPr>
      </w:pPr>
      <w:r>
        <w:rPr>
          <w:rFonts w:ascii="Arial" w:hAnsi="Arial" w:cs="Arial"/>
          <w:szCs w:val="20"/>
          <w:lang w:eastAsia="zh-CN"/>
        </w:rPr>
        <w:lastRenderedPageBreak/>
        <w:t xml:space="preserve">In </w:t>
      </w:r>
      <w:r w:rsidR="00C93881">
        <w:rPr>
          <w:rFonts w:ascii="Arial" w:hAnsi="Arial" w:cs="Arial"/>
          <w:szCs w:val="20"/>
          <w:lang w:eastAsia="zh-CN"/>
        </w:rPr>
        <w:t>the </w:t>
      </w:r>
      <w:r>
        <w:rPr>
          <w:rFonts w:ascii="Arial" w:hAnsi="Arial" w:cs="Arial"/>
          <w:szCs w:val="20"/>
          <w:lang w:eastAsia="zh-CN"/>
        </w:rPr>
        <w:t>RAN2#127bis meeting</w:t>
      </w:r>
      <w:r w:rsidR="00BF12C9">
        <w:rPr>
          <w:rFonts w:ascii="Arial" w:hAnsi="Arial" w:cs="Arial"/>
          <w:szCs w:val="20"/>
          <w:lang w:eastAsia="zh-CN"/>
        </w:rPr>
        <w:t xml:space="preserve"> [6]</w:t>
      </w:r>
      <w:r>
        <w:rPr>
          <w:rFonts w:ascii="Arial" w:hAnsi="Arial" w:cs="Arial"/>
          <w:szCs w:val="20"/>
          <w:lang w:eastAsia="zh-CN"/>
        </w:rPr>
        <w:t>, RAN2 further agreed on the following for the beam management use case,</w:t>
      </w:r>
    </w:p>
    <w:p w14:paraId="04E57EF9" w14:textId="77777777" w:rsidR="00D87240" w:rsidRPr="007E25EA" w:rsidRDefault="00D87240" w:rsidP="00D87240">
      <w:pPr>
        <w:pStyle w:val="Doc-text2"/>
        <w:pBdr>
          <w:top w:val="single" w:sz="4" w:space="1" w:color="auto"/>
          <w:left w:val="single" w:sz="4" w:space="4" w:color="auto"/>
          <w:bottom w:val="single" w:sz="4" w:space="1" w:color="auto"/>
          <w:right w:val="single" w:sz="4" w:space="4" w:color="auto"/>
        </w:pBdr>
        <w:rPr>
          <w:b/>
          <w:bCs/>
        </w:rPr>
      </w:pPr>
      <w:r w:rsidRPr="007E25EA">
        <w:rPr>
          <w:b/>
          <w:bCs/>
        </w:rPr>
        <w:t>Agreements</w:t>
      </w:r>
      <w:r>
        <w:rPr>
          <w:b/>
          <w:bCs/>
        </w:rPr>
        <w:t xml:space="preserve"> on NW side data collection</w:t>
      </w:r>
    </w:p>
    <w:p w14:paraId="7344C057" w14:textId="77777777" w:rsidR="00D87240" w:rsidRPr="007E25EA" w:rsidRDefault="00D87240" w:rsidP="005D56D3">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7E25EA">
        <w:rPr>
          <w:b w:val="0"/>
          <w:bCs/>
        </w:rPr>
        <w:t>Periodic logging is supported for training data collection procedure in R19</w:t>
      </w:r>
    </w:p>
    <w:p w14:paraId="2F93B80D" w14:textId="77777777" w:rsidR="00D87240" w:rsidRPr="007E25EA" w:rsidRDefault="00D87240" w:rsidP="005D56D3">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7E25EA">
        <w:rPr>
          <w:b w:val="0"/>
          <w:bCs/>
        </w:rPr>
        <w:t xml:space="preserve">Event-triggered data logging will be supported.  At least radio </w:t>
      </w:r>
      <w:proofErr w:type="gramStart"/>
      <w:r w:rsidRPr="007E25EA">
        <w:rPr>
          <w:b w:val="0"/>
          <w:bCs/>
        </w:rPr>
        <w:t>condition based</w:t>
      </w:r>
      <w:proofErr w:type="gramEnd"/>
      <w:r w:rsidRPr="007E25EA">
        <w:rPr>
          <w:b w:val="0"/>
          <w:bCs/>
        </w:rPr>
        <w:t xml:space="preserve"> event triggered logging will be supported.  FFS the details of radio </w:t>
      </w:r>
      <w:proofErr w:type="gramStart"/>
      <w:r w:rsidRPr="007E25EA">
        <w:rPr>
          <w:b w:val="0"/>
          <w:bCs/>
        </w:rPr>
        <w:t>condition based</w:t>
      </w:r>
      <w:proofErr w:type="gramEnd"/>
      <w:r w:rsidRPr="007E25EA">
        <w:rPr>
          <w:b w:val="0"/>
          <w:bCs/>
        </w:rPr>
        <w:t xml:space="preserve"> event.  FFS if other events are supported.   </w:t>
      </w:r>
    </w:p>
    <w:p w14:paraId="7264FF18" w14:textId="79894B50" w:rsidR="00D6661B" w:rsidRDefault="00323A69" w:rsidP="00A207D0">
      <w:pPr>
        <w:pStyle w:val="BodyText"/>
        <w:spacing w:before="120" w:after="0"/>
        <w:jc w:val="left"/>
        <w:rPr>
          <w:rFonts w:ascii="Arial" w:hAnsi="Arial" w:cs="Arial"/>
          <w:szCs w:val="20"/>
          <w:lang w:eastAsia="zh-CN"/>
        </w:rPr>
      </w:pPr>
      <w:r>
        <w:rPr>
          <w:rFonts w:ascii="Arial" w:hAnsi="Arial" w:cs="Arial"/>
          <w:szCs w:val="20"/>
          <w:lang w:eastAsia="zh-CN"/>
        </w:rPr>
        <w:t>Based on the above agreements, the following issues are FFS</w:t>
      </w:r>
    </w:p>
    <w:p w14:paraId="647F8A12" w14:textId="298455F6" w:rsidR="00323A69" w:rsidRDefault="0024702B"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T</w:t>
      </w:r>
      <w:r w:rsidR="00323A69">
        <w:rPr>
          <w:rFonts w:ascii="Arial" w:hAnsi="Arial" w:cs="Arial"/>
          <w:szCs w:val="20"/>
          <w:lang w:eastAsia="zh-CN"/>
        </w:rPr>
        <w:t>raining data collection configuration</w:t>
      </w:r>
      <w:r>
        <w:rPr>
          <w:rFonts w:ascii="Arial" w:hAnsi="Arial" w:cs="Arial"/>
          <w:szCs w:val="20"/>
          <w:lang w:eastAsia="zh-CN"/>
        </w:rPr>
        <w:t xml:space="preserve"> contents</w:t>
      </w:r>
      <w:r w:rsidR="00323A69">
        <w:rPr>
          <w:rFonts w:ascii="Arial" w:hAnsi="Arial" w:cs="Arial"/>
          <w:szCs w:val="20"/>
          <w:lang w:eastAsia="zh-CN"/>
        </w:rPr>
        <w:t>,</w:t>
      </w:r>
    </w:p>
    <w:p w14:paraId="0BE391BA" w14:textId="7218B27E" w:rsidR="00323A6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 xml:space="preserve">Definition of </w:t>
      </w:r>
      <w:r w:rsidR="0024702B">
        <w:rPr>
          <w:rFonts w:ascii="Arial" w:hAnsi="Arial" w:cs="Arial"/>
          <w:szCs w:val="20"/>
          <w:lang w:eastAsia="zh-CN"/>
        </w:rPr>
        <w:t>event-triggered</w:t>
      </w:r>
      <w:r>
        <w:rPr>
          <w:rFonts w:ascii="Arial" w:hAnsi="Arial" w:cs="Arial"/>
          <w:szCs w:val="20"/>
          <w:lang w:eastAsia="zh-CN"/>
        </w:rPr>
        <w:t xml:space="preserve"> data collection,</w:t>
      </w:r>
    </w:p>
    <w:p w14:paraId="706BAD34" w14:textId="4D1DC878" w:rsidR="005A19D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 xml:space="preserve">Multiple </w:t>
      </w:r>
      <w:r w:rsidR="0024702B">
        <w:rPr>
          <w:rFonts w:ascii="Arial" w:hAnsi="Arial" w:cs="Arial"/>
          <w:szCs w:val="20"/>
          <w:lang w:eastAsia="zh-CN"/>
        </w:rPr>
        <w:t>configurations</w:t>
      </w:r>
      <w:r>
        <w:rPr>
          <w:rFonts w:ascii="Arial" w:hAnsi="Arial" w:cs="Arial"/>
          <w:szCs w:val="20"/>
          <w:lang w:eastAsia="zh-CN"/>
        </w:rPr>
        <w:t xml:space="preserve"> and dynamic activation/deactivation,</w:t>
      </w:r>
    </w:p>
    <w:p w14:paraId="6F2C66B9" w14:textId="31D0EA23" w:rsidR="005A19D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Ha</w:t>
      </w:r>
      <w:r w:rsidR="00943B78">
        <w:rPr>
          <w:rFonts w:ascii="Arial" w:hAnsi="Arial" w:cs="Arial"/>
          <w:szCs w:val="20"/>
          <w:lang w:eastAsia="zh-CN"/>
        </w:rPr>
        <w:t>n</w:t>
      </w:r>
      <w:r>
        <w:rPr>
          <w:rFonts w:ascii="Arial" w:hAnsi="Arial" w:cs="Arial"/>
          <w:szCs w:val="20"/>
          <w:lang w:eastAsia="zh-CN"/>
        </w:rPr>
        <w:t>dling</w:t>
      </w:r>
      <w:r w:rsidR="00943B78">
        <w:rPr>
          <w:rFonts w:ascii="Arial" w:hAnsi="Arial" w:cs="Arial"/>
          <w:szCs w:val="20"/>
          <w:lang w:eastAsia="zh-CN"/>
        </w:rPr>
        <w:t xml:space="preserve"> data collection</w:t>
      </w:r>
      <w:r>
        <w:rPr>
          <w:rFonts w:ascii="Arial" w:hAnsi="Arial" w:cs="Arial"/>
          <w:szCs w:val="20"/>
          <w:lang w:eastAsia="zh-CN"/>
        </w:rPr>
        <w:t xml:space="preserve"> configuration and report during UE mobility.</w:t>
      </w:r>
    </w:p>
    <w:p w14:paraId="1DF009BF" w14:textId="77777777" w:rsidR="00F958DE" w:rsidRDefault="00F958DE" w:rsidP="00F958DE">
      <w:pPr>
        <w:pStyle w:val="BodyText"/>
        <w:spacing w:after="0"/>
        <w:jc w:val="left"/>
        <w:rPr>
          <w:rFonts w:ascii="Arial" w:hAnsi="Arial" w:cs="Arial"/>
          <w:szCs w:val="20"/>
          <w:lang w:eastAsia="zh-CN"/>
        </w:rPr>
      </w:pPr>
    </w:p>
    <w:p w14:paraId="0AF18587" w14:textId="4C2963C7" w:rsidR="00F958DE" w:rsidRPr="005A19D9" w:rsidRDefault="00F958DE" w:rsidP="00F958DE">
      <w:pPr>
        <w:pStyle w:val="BodyText"/>
        <w:spacing w:after="0"/>
        <w:jc w:val="left"/>
        <w:rPr>
          <w:rFonts w:ascii="Arial" w:hAnsi="Arial" w:cs="Arial"/>
          <w:szCs w:val="20"/>
          <w:lang w:eastAsia="zh-CN"/>
        </w:rPr>
      </w:pPr>
      <w:r>
        <w:rPr>
          <w:rFonts w:ascii="Arial" w:hAnsi="Arial" w:cs="Arial"/>
          <w:szCs w:val="20"/>
          <w:lang w:eastAsia="zh-CN"/>
        </w:rPr>
        <w:t>This section disc</w:t>
      </w:r>
      <w:r w:rsidR="0024702B">
        <w:rPr>
          <w:rFonts w:ascii="Arial" w:hAnsi="Arial" w:cs="Arial"/>
          <w:szCs w:val="20"/>
          <w:lang w:eastAsia="zh-CN"/>
        </w:rPr>
        <w:t>u</w:t>
      </w:r>
      <w:r>
        <w:rPr>
          <w:rFonts w:ascii="Arial" w:hAnsi="Arial" w:cs="Arial"/>
          <w:szCs w:val="20"/>
          <w:lang w:eastAsia="zh-CN"/>
        </w:rPr>
        <w:t xml:space="preserve">sses </w:t>
      </w:r>
      <w:r w:rsidR="0024702B">
        <w:rPr>
          <w:rFonts w:ascii="Arial" w:hAnsi="Arial" w:cs="Arial"/>
          <w:szCs w:val="20"/>
          <w:lang w:eastAsia="zh-CN"/>
        </w:rPr>
        <w:t>the FFS</w:t>
      </w:r>
      <w:r>
        <w:rPr>
          <w:rFonts w:ascii="Arial" w:hAnsi="Arial" w:cs="Arial"/>
          <w:szCs w:val="20"/>
          <w:lang w:eastAsia="zh-CN"/>
        </w:rPr>
        <w:t xml:space="preserve"> issues mentioned above. </w:t>
      </w:r>
    </w:p>
    <w:p w14:paraId="279B2CDD" w14:textId="77777777" w:rsidR="00D6661B" w:rsidRPr="00A207D0" w:rsidRDefault="00D6661B" w:rsidP="00A207D0">
      <w:pPr>
        <w:pStyle w:val="BodyText"/>
        <w:spacing w:after="0"/>
        <w:jc w:val="left"/>
        <w:rPr>
          <w:rFonts w:ascii="Arial" w:hAnsi="Arial" w:cs="Arial"/>
          <w:b/>
          <w:bCs/>
          <w:szCs w:val="20"/>
          <w:lang w:eastAsia="zh-CN"/>
        </w:rPr>
      </w:pPr>
    </w:p>
    <w:p w14:paraId="458EB36D" w14:textId="132719F8" w:rsidR="00F958DE" w:rsidRPr="00181CA0" w:rsidRDefault="00F958DE" w:rsidP="00F958DE">
      <w:pPr>
        <w:pStyle w:val="BodyText"/>
        <w:jc w:val="left"/>
        <w:outlineLvl w:val="2"/>
        <w:rPr>
          <w:rFonts w:ascii="Arial" w:hAnsi="Arial" w:cs="Arial"/>
          <w:b/>
          <w:bCs/>
          <w:szCs w:val="20"/>
          <w:lang w:eastAsia="zh-CN"/>
        </w:rPr>
      </w:pPr>
      <w:r w:rsidRPr="00181CA0">
        <w:rPr>
          <w:rFonts w:ascii="Arial" w:hAnsi="Arial" w:cs="Arial"/>
          <w:b/>
          <w:bCs/>
          <w:szCs w:val="20"/>
          <w:lang w:eastAsia="zh-CN"/>
        </w:rPr>
        <w:t>2.1.1</w:t>
      </w:r>
      <w:r w:rsidRPr="00181CA0">
        <w:rPr>
          <w:rFonts w:ascii="Arial" w:hAnsi="Arial" w:cs="Arial"/>
          <w:b/>
          <w:bCs/>
          <w:szCs w:val="20"/>
          <w:lang w:eastAsia="zh-CN"/>
        </w:rPr>
        <w:tab/>
      </w:r>
      <w:r w:rsidR="00181CA0" w:rsidRPr="00181CA0">
        <w:rPr>
          <w:rFonts w:ascii="Arial" w:hAnsi="Arial" w:cs="Arial"/>
          <w:b/>
          <w:bCs/>
          <w:szCs w:val="20"/>
          <w:lang w:eastAsia="zh-CN"/>
        </w:rPr>
        <w:t>Training Data Collection Configuration</w:t>
      </w:r>
      <w:r w:rsidR="0024702B">
        <w:rPr>
          <w:rFonts w:ascii="Arial" w:hAnsi="Arial" w:cs="Arial"/>
          <w:b/>
          <w:bCs/>
          <w:szCs w:val="20"/>
          <w:lang w:eastAsia="zh-CN"/>
        </w:rPr>
        <w:t xml:space="preserve"> Contents</w:t>
      </w:r>
    </w:p>
    <w:p w14:paraId="00231AD6" w14:textId="541BE7C9" w:rsidR="00B82535" w:rsidRDefault="00041841" w:rsidP="00F958DE">
      <w:pPr>
        <w:pStyle w:val="BodyText"/>
        <w:spacing w:after="0"/>
        <w:jc w:val="left"/>
        <w:rPr>
          <w:rFonts w:ascii="Arial" w:hAnsi="Arial" w:cs="Arial"/>
          <w:szCs w:val="20"/>
          <w:lang w:eastAsia="zh-CN"/>
        </w:rPr>
      </w:pPr>
      <w:r>
        <w:rPr>
          <w:rFonts w:ascii="Arial" w:hAnsi="Arial" w:cs="Arial"/>
          <w:szCs w:val="20"/>
          <w:lang w:eastAsia="zh-CN"/>
        </w:rPr>
        <w:t>Like any measurement configuration and reporting/logging, the training data configuration should consist of measure targets and logging configuration (e.g., periodicity, event triggers for logging). For training data collection, the UE is expected to log L1-RSRP measurements on SSB/CSI-RS. For the legacy beam management, the resources or resource sets for measurements are configured using the CSI framework. The CSI framework should be used for configuring measurement targets (i.e., CSI resource or resource sets) for training data collections.</w:t>
      </w:r>
      <w:r w:rsidR="00AD2528">
        <w:rPr>
          <w:rFonts w:ascii="Arial" w:hAnsi="Arial" w:cs="Arial"/>
          <w:szCs w:val="20"/>
          <w:lang w:eastAsia="zh-CN"/>
        </w:rPr>
        <w:t xml:space="preserve"> When configuring/activating the training data collection at the UE, the network should ensure that SSB/CSI-RS</w:t>
      </w:r>
      <w:r w:rsidR="00127B50">
        <w:rPr>
          <w:rFonts w:ascii="Arial" w:hAnsi="Arial" w:cs="Arial"/>
          <w:szCs w:val="20"/>
          <w:lang w:eastAsia="zh-CN"/>
        </w:rPr>
        <w:t xml:space="preserve"> </w:t>
      </w:r>
      <w:r w:rsidR="00AD2528">
        <w:rPr>
          <w:rFonts w:ascii="Arial" w:hAnsi="Arial" w:cs="Arial"/>
          <w:szCs w:val="20"/>
          <w:lang w:eastAsia="zh-CN"/>
        </w:rPr>
        <w:t>configured for measurements across different AI/ML-related tasks (e.g., training data collection configuration, inference, and monitoring) and different non-AI/ML-related tasks (i.e., legacy CSI reporting for different purposes) lies within the maximum number of SSB/CSI-RS measurements supported at the UE.</w:t>
      </w:r>
    </w:p>
    <w:p w14:paraId="0C4C8607" w14:textId="77777777" w:rsidR="00B82535" w:rsidRDefault="00B82535" w:rsidP="00F958DE">
      <w:pPr>
        <w:pStyle w:val="BodyText"/>
        <w:spacing w:after="0"/>
        <w:jc w:val="left"/>
        <w:rPr>
          <w:rFonts w:ascii="Arial" w:hAnsi="Arial" w:cs="Arial"/>
          <w:szCs w:val="20"/>
          <w:lang w:eastAsia="zh-CN"/>
        </w:rPr>
      </w:pPr>
    </w:p>
    <w:p w14:paraId="6F7FA0BD" w14:textId="75157445" w:rsidR="00B82535" w:rsidRPr="00B82535" w:rsidRDefault="00B82535" w:rsidP="00F958DE">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sidR="00547318">
        <w:rPr>
          <w:rFonts w:ascii="Arial" w:hAnsi="Arial" w:cs="Arial"/>
          <w:b/>
          <w:bCs/>
          <w:szCs w:val="20"/>
          <w:lang w:eastAsia="zh-CN"/>
        </w:rPr>
        <w:t xml:space="preserve"> 1</w:t>
      </w:r>
      <w:r w:rsidRPr="00B82535">
        <w:rPr>
          <w:rFonts w:ascii="Arial" w:hAnsi="Arial" w:cs="Arial"/>
          <w:b/>
          <w:bCs/>
          <w:szCs w:val="20"/>
          <w:lang w:eastAsia="zh-CN"/>
        </w:rPr>
        <w:t xml:space="preserve">: The training data collection configuration consists of </w:t>
      </w:r>
    </w:p>
    <w:p w14:paraId="1D4B9258" w14:textId="77777777" w:rsidR="00B82535" w:rsidRPr="00B82535" w:rsidRDefault="00B82535" w:rsidP="005D56D3">
      <w:pPr>
        <w:pStyle w:val="BodyText"/>
        <w:numPr>
          <w:ilvl w:val="0"/>
          <w:numId w:val="15"/>
        </w:numPr>
        <w:spacing w:after="0"/>
        <w:jc w:val="left"/>
        <w:rPr>
          <w:rFonts w:ascii="Arial" w:hAnsi="Arial" w:cs="Arial"/>
          <w:b/>
          <w:bCs/>
          <w:szCs w:val="20"/>
          <w:lang w:eastAsia="zh-CN"/>
        </w:rPr>
      </w:pPr>
      <w:r w:rsidRPr="00B82535">
        <w:rPr>
          <w:rFonts w:ascii="Arial" w:hAnsi="Arial" w:cs="Arial"/>
          <w:b/>
          <w:bCs/>
          <w:szCs w:val="20"/>
          <w:lang w:eastAsia="zh-CN"/>
        </w:rPr>
        <w:t xml:space="preserve">Measurement targets (i.e., CSI resources or resource sets for measurements), and </w:t>
      </w:r>
    </w:p>
    <w:p w14:paraId="2268F130" w14:textId="77777777" w:rsidR="00B82535" w:rsidRPr="00B82535" w:rsidRDefault="00B82535" w:rsidP="005D56D3">
      <w:pPr>
        <w:pStyle w:val="BodyText"/>
        <w:numPr>
          <w:ilvl w:val="0"/>
          <w:numId w:val="15"/>
        </w:numPr>
        <w:spacing w:after="0"/>
        <w:jc w:val="left"/>
        <w:rPr>
          <w:rFonts w:ascii="Arial" w:hAnsi="Arial" w:cs="Arial"/>
          <w:b/>
          <w:bCs/>
          <w:szCs w:val="20"/>
          <w:lang w:eastAsia="zh-CN"/>
        </w:rPr>
      </w:pPr>
      <w:r w:rsidRPr="00B82535">
        <w:rPr>
          <w:rFonts w:ascii="Arial" w:hAnsi="Arial" w:cs="Arial"/>
          <w:b/>
          <w:bCs/>
          <w:szCs w:val="20"/>
          <w:lang w:eastAsia="zh-CN"/>
        </w:rPr>
        <w:t>Logging configuration (e.g., periodicity, events for logging measurements).</w:t>
      </w:r>
    </w:p>
    <w:p w14:paraId="33FB3F84" w14:textId="77777777" w:rsidR="00B82535" w:rsidRPr="00B82535" w:rsidRDefault="00B82535" w:rsidP="00B82535">
      <w:pPr>
        <w:pStyle w:val="BodyText"/>
        <w:spacing w:after="0"/>
        <w:jc w:val="left"/>
        <w:rPr>
          <w:rFonts w:ascii="Arial" w:hAnsi="Arial" w:cs="Arial"/>
          <w:b/>
          <w:bCs/>
          <w:szCs w:val="20"/>
          <w:lang w:eastAsia="zh-CN"/>
        </w:rPr>
      </w:pPr>
    </w:p>
    <w:p w14:paraId="7FFA6F59" w14:textId="5E7E24EF" w:rsidR="00F958DE" w:rsidRPr="00B82535" w:rsidRDefault="00B82535" w:rsidP="00B82535">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sidR="00547318">
        <w:rPr>
          <w:rFonts w:ascii="Arial" w:hAnsi="Arial" w:cs="Arial"/>
          <w:b/>
          <w:bCs/>
          <w:szCs w:val="20"/>
          <w:lang w:eastAsia="zh-CN"/>
        </w:rPr>
        <w:t xml:space="preserve"> 2</w:t>
      </w:r>
      <w:r w:rsidRPr="00B82535">
        <w:rPr>
          <w:rFonts w:ascii="Arial" w:hAnsi="Arial" w:cs="Arial"/>
          <w:b/>
          <w:bCs/>
          <w:szCs w:val="20"/>
          <w:lang w:eastAsia="zh-CN"/>
        </w:rPr>
        <w:t xml:space="preserve">: The CSI framework is used for configuring measurement targets (i.e., CSI resource or resource sets) for training data collections. </w:t>
      </w:r>
    </w:p>
    <w:p w14:paraId="26D19748" w14:textId="77777777" w:rsidR="00B82535" w:rsidRPr="00B82535" w:rsidRDefault="00B82535" w:rsidP="00B82535">
      <w:pPr>
        <w:pStyle w:val="BodyText"/>
        <w:spacing w:after="0"/>
        <w:jc w:val="left"/>
        <w:rPr>
          <w:rFonts w:ascii="Arial" w:hAnsi="Arial" w:cs="Arial"/>
          <w:b/>
          <w:bCs/>
          <w:szCs w:val="20"/>
          <w:lang w:eastAsia="zh-CN"/>
        </w:rPr>
      </w:pPr>
    </w:p>
    <w:p w14:paraId="76A89182" w14:textId="58597381" w:rsidR="001F1F58" w:rsidRDefault="00B82535" w:rsidP="00C16FCA">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sidR="00547318">
        <w:rPr>
          <w:rFonts w:ascii="Arial" w:hAnsi="Arial" w:cs="Arial"/>
          <w:b/>
          <w:bCs/>
          <w:szCs w:val="20"/>
          <w:lang w:eastAsia="zh-CN"/>
        </w:rPr>
        <w:t xml:space="preserve"> 3</w:t>
      </w:r>
      <w:r w:rsidRPr="00B82535">
        <w:rPr>
          <w:rFonts w:ascii="Arial" w:hAnsi="Arial" w:cs="Arial"/>
          <w:b/>
          <w:bCs/>
          <w:szCs w:val="20"/>
          <w:lang w:eastAsia="zh-CN"/>
        </w:rPr>
        <w:t xml:space="preserve">: The network should </w:t>
      </w:r>
      <w:r w:rsidR="00930E15">
        <w:rPr>
          <w:rFonts w:ascii="Arial" w:hAnsi="Arial" w:cs="Arial"/>
          <w:b/>
          <w:bCs/>
          <w:szCs w:val="20"/>
          <w:lang w:eastAsia="zh-CN"/>
        </w:rPr>
        <w:t xml:space="preserve">continue to </w:t>
      </w:r>
      <w:r w:rsidRPr="00B82535">
        <w:rPr>
          <w:rFonts w:ascii="Arial" w:hAnsi="Arial" w:cs="Arial"/>
          <w:b/>
          <w:bCs/>
          <w:szCs w:val="20"/>
          <w:lang w:eastAsia="zh-CN"/>
        </w:rPr>
        <w:t>ensure that</w:t>
      </w:r>
      <w:r w:rsidR="00930E15">
        <w:rPr>
          <w:rFonts w:ascii="Arial" w:hAnsi="Arial" w:cs="Arial"/>
          <w:b/>
          <w:bCs/>
          <w:szCs w:val="20"/>
          <w:lang w:eastAsia="zh-CN"/>
        </w:rPr>
        <w:t xml:space="preserve"> the maximum number of </w:t>
      </w:r>
      <w:r w:rsidRPr="00B82535">
        <w:rPr>
          <w:rFonts w:ascii="Arial" w:hAnsi="Arial" w:cs="Arial"/>
          <w:b/>
          <w:bCs/>
          <w:szCs w:val="20"/>
          <w:lang w:eastAsia="zh-CN"/>
        </w:rPr>
        <w:t>SSB/CSI-RS configured</w:t>
      </w:r>
      <w:r w:rsidR="00930E15">
        <w:rPr>
          <w:rFonts w:ascii="Arial" w:hAnsi="Arial" w:cs="Arial"/>
          <w:b/>
          <w:bCs/>
          <w:szCs w:val="20"/>
          <w:lang w:eastAsia="zh-CN"/>
        </w:rPr>
        <w:t xml:space="preserve"> </w:t>
      </w:r>
      <w:r w:rsidR="007B07FA" w:rsidRPr="00B82535">
        <w:rPr>
          <w:rFonts w:ascii="Arial" w:hAnsi="Arial" w:cs="Arial"/>
          <w:b/>
          <w:bCs/>
          <w:szCs w:val="20"/>
          <w:lang w:eastAsia="zh-CN"/>
        </w:rPr>
        <w:t xml:space="preserve">for measurements </w:t>
      </w:r>
      <w:r w:rsidR="00930E15" w:rsidRPr="00B82535">
        <w:rPr>
          <w:rFonts w:ascii="Arial" w:hAnsi="Arial" w:cs="Arial"/>
          <w:b/>
          <w:bCs/>
          <w:szCs w:val="20"/>
          <w:lang w:eastAsia="zh-CN"/>
        </w:rPr>
        <w:t>lies within the maximum number of SSB/CSI-RS measurements supported at the UE</w:t>
      </w:r>
      <w:r w:rsidR="007B07FA">
        <w:rPr>
          <w:rFonts w:ascii="Arial" w:hAnsi="Arial" w:cs="Arial"/>
          <w:b/>
          <w:bCs/>
          <w:szCs w:val="20"/>
          <w:lang w:eastAsia="zh-CN"/>
        </w:rPr>
        <w:t xml:space="preserve"> per slot and per FR</w:t>
      </w:r>
      <w:r w:rsidR="00FF7775">
        <w:rPr>
          <w:rFonts w:ascii="Arial" w:hAnsi="Arial" w:cs="Arial"/>
          <w:b/>
          <w:bCs/>
          <w:szCs w:val="20"/>
          <w:lang w:eastAsia="zh-CN"/>
        </w:rPr>
        <w:t>.</w:t>
      </w:r>
      <w:r w:rsidR="00680A76">
        <w:rPr>
          <w:rFonts w:ascii="Arial" w:hAnsi="Arial" w:cs="Arial"/>
          <w:b/>
          <w:bCs/>
          <w:szCs w:val="20"/>
          <w:lang w:eastAsia="zh-CN"/>
        </w:rPr>
        <w:t xml:space="preserve"> </w:t>
      </w:r>
      <w:r w:rsidR="005261CF">
        <w:rPr>
          <w:rFonts w:ascii="Arial" w:hAnsi="Arial" w:cs="Arial"/>
          <w:b/>
          <w:bCs/>
          <w:szCs w:val="20"/>
          <w:lang w:eastAsia="zh-CN"/>
        </w:rPr>
        <w:t>That includes</w:t>
      </w:r>
      <w:r w:rsidR="00680A76">
        <w:rPr>
          <w:rFonts w:ascii="Arial" w:hAnsi="Arial" w:cs="Arial"/>
          <w:b/>
          <w:bCs/>
          <w:szCs w:val="20"/>
          <w:lang w:eastAsia="zh-CN"/>
        </w:rPr>
        <w:t xml:space="preserve"> SSB/CSI-RS used for </w:t>
      </w:r>
    </w:p>
    <w:p w14:paraId="77923678" w14:textId="6B5FD825" w:rsidR="00C16FCA" w:rsidRDefault="001F1F58" w:rsidP="007B07FA">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00B82535" w:rsidRPr="00B82535">
        <w:rPr>
          <w:rFonts w:ascii="Arial" w:hAnsi="Arial" w:cs="Arial"/>
          <w:b/>
          <w:bCs/>
          <w:szCs w:val="20"/>
          <w:lang w:eastAsia="zh-CN"/>
        </w:rPr>
        <w:t>ifferent non-AI/ML-related tasks (i.e., legacy CSI reporting for different purposes)</w:t>
      </w:r>
      <w:r w:rsidR="00C16FCA">
        <w:rPr>
          <w:rFonts w:ascii="Arial" w:hAnsi="Arial" w:cs="Arial"/>
          <w:b/>
          <w:bCs/>
          <w:szCs w:val="20"/>
          <w:lang w:eastAsia="zh-CN"/>
        </w:rPr>
        <w:t>, and</w:t>
      </w:r>
    </w:p>
    <w:p w14:paraId="29A66C56" w14:textId="77777777" w:rsidR="004F524F" w:rsidRDefault="00C16FCA" w:rsidP="007B07FA">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AI/ML-related tasks</w:t>
      </w:r>
      <w:r w:rsidR="000C7EFC">
        <w:rPr>
          <w:rFonts w:ascii="Arial" w:hAnsi="Arial" w:cs="Arial"/>
          <w:b/>
          <w:bCs/>
          <w:szCs w:val="20"/>
          <w:lang w:eastAsia="zh-CN"/>
        </w:rPr>
        <w:t xml:space="preserve"> </w:t>
      </w:r>
      <w:r w:rsidRPr="00B82535">
        <w:rPr>
          <w:rFonts w:ascii="Arial" w:hAnsi="Arial" w:cs="Arial"/>
          <w:b/>
          <w:bCs/>
          <w:szCs w:val="20"/>
          <w:lang w:eastAsia="zh-CN"/>
        </w:rPr>
        <w:t>(e.g., training data collection configuration, inference, and monitoring)</w:t>
      </w:r>
      <w:r w:rsidR="004F524F">
        <w:rPr>
          <w:rFonts w:ascii="Arial" w:hAnsi="Arial" w:cs="Arial"/>
          <w:b/>
          <w:bCs/>
          <w:szCs w:val="20"/>
          <w:lang w:eastAsia="zh-CN"/>
        </w:rPr>
        <w:t xml:space="preserve">, and </w:t>
      </w:r>
    </w:p>
    <w:p w14:paraId="53D51C04" w14:textId="04BA55D9" w:rsidR="00B82535" w:rsidRPr="00B82535" w:rsidRDefault="004F524F" w:rsidP="007B07FA">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 xml:space="preserve">Different AI/ML features (e.g., </w:t>
      </w:r>
      <w:r w:rsidR="00E861E1">
        <w:rPr>
          <w:rFonts w:ascii="Arial" w:hAnsi="Arial" w:cs="Arial"/>
          <w:b/>
          <w:bCs/>
          <w:szCs w:val="20"/>
          <w:lang w:eastAsia="zh-CN"/>
        </w:rPr>
        <w:t>beam management</w:t>
      </w:r>
      <w:r>
        <w:rPr>
          <w:rFonts w:ascii="Arial" w:hAnsi="Arial" w:cs="Arial"/>
          <w:b/>
          <w:bCs/>
          <w:szCs w:val="20"/>
          <w:lang w:eastAsia="zh-CN"/>
        </w:rPr>
        <w:t>, CSI prediction, CSI Feedback)</w:t>
      </w:r>
      <w:r w:rsidR="00B82535" w:rsidRPr="00B82535">
        <w:rPr>
          <w:rFonts w:ascii="Arial" w:hAnsi="Arial" w:cs="Arial"/>
          <w:b/>
          <w:bCs/>
          <w:szCs w:val="20"/>
          <w:lang w:eastAsia="zh-CN"/>
        </w:rPr>
        <w:t>.</w:t>
      </w:r>
    </w:p>
    <w:p w14:paraId="6CC3B8E0" w14:textId="77777777" w:rsidR="00041841" w:rsidRPr="00041841" w:rsidRDefault="00041841" w:rsidP="00F958DE">
      <w:pPr>
        <w:pStyle w:val="BodyText"/>
        <w:spacing w:after="0"/>
        <w:jc w:val="left"/>
        <w:rPr>
          <w:rFonts w:ascii="Arial" w:hAnsi="Arial" w:cs="Arial"/>
          <w:szCs w:val="20"/>
          <w:lang w:eastAsia="zh-CN"/>
        </w:rPr>
      </w:pPr>
    </w:p>
    <w:p w14:paraId="646286ED" w14:textId="279D02DC" w:rsidR="00181CA0" w:rsidRPr="00181CA0" w:rsidRDefault="00181CA0" w:rsidP="00EA3C26">
      <w:pPr>
        <w:pStyle w:val="BodyText"/>
        <w:jc w:val="left"/>
        <w:outlineLvl w:val="2"/>
        <w:rPr>
          <w:rFonts w:ascii="Arial" w:hAnsi="Arial" w:cs="Arial"/>
          <w:b/>
          <w:bCs/>
          <w:szCs w:val="20"/>
          <w:lang w:eastAsia="zh-CN"/>
        </w:rPr>
      </w:pPr>
      <w:r w:rsidRPr="00181CA0">
        <w:rPr>
          <w:rFonts w:ascii="Arial" w:hAnsi="Arial" w:cs="Arial"/>
          <w:b/>
          <w:bCs/>
          <w:szCs w:val="20"/>
          <w:lang w:eastAsia="zh-CN"/>
        </w:rPr>
        <w:t>2.</w:t>
      </w:r>
      <w:r>
        <w:rPr>
          <w:rFonts w:ascii="Arial" w:hAnsi="Arial" w:cs="Arial"/>
          <w:b/>
          <w:bCs/>
          <w:szCs w:val="20"/>
          <w:lang w:eastAsia="zh-CN"/>
        </w:rPr>
        <w:t>1</w:t>
      </w:r>
      <w:r w:rsidRPr="00181CA0">
        <w:rPr>
          <w:rFonts w:ascii="Arial" w:hAnsi="Arial" w:cs="Arial"/>
          <w:b/>
          <w:bCs/>
          <w:szCs w:val="20"/>
          <w:lang w:eastAsia="zh-CN"/>
        </w:rPr>
        <w:t>.</w:t>
      </w:r>
      <w:r>
        <w:rPr>
          <w:rFonts w:ascii="Arial" w:hAnsi="Arial" w:cs="Arial"/>
          <w:b/>
          <w:bCs/>
          <w:szCs w:val="20"/>
          <w:lang w:eastAsia="zh-CN"/>
        </w:rPr>
        <w:t>2</w:t>
      </w:r>
      <w:r w:rsidRPr="00181CA0">
        <w:rPr>
          <w:rFonts w:ascii="Arial" w:hAnsi="Arial" w:cs="Arial"/>
          <w:b/>
          <w:bCs/>
          <w:szCs w:val="20"/>
          <w:lang w:eastAsia="zh-CN"/>
        </w:rPr>
        <w:tab/>
        <w:t xml:space="preserve">Definition of </w:t>
      </w:r>
      <w:r>
        <w:rPr>
          <w:rFonts w:ascii="Arial" w:hAnsi="Arial" w:cs="Arial"/>
          <w:b/>
          <w:bCs/>
          <w:szCs w:val="20"/>
          <w:lang w:eastAsia="zh-CN"/>
        </w:rPr>
        <w:t>E</w:t>
      </w:r>
      <w:r w:rsidRPr="00181CA0">
        <w:rPr>
          <w:rFonts w:ascii="Arial" w:hAnsi="Arial" w:cs="Arial"/>
          <w:b/>
          <w:bCs/>
          <w:szCs w:val="20"/>
          <w:lang w:eastAsia="zh-CN"/>
        </w:rPr>
        <w:t>vent-</w:t>
      </w:r>
      <w:r>
        <w:rPr>
          <w:rFonts w:ascii="Arial" w:hAnsi="Arial" w:cs="Arial"/>
          <w:b/>
          <w:bCs/>
          <w:szCs w:val="20"/>
          <w:lang w:eastAsia="zh-CN"/>
        </w:rPr>
        <w:t>T</w:t>
      </w:r>
      <w:r w:rsidRPr="00181CA0">
        <w:rPr>
          <w:rFonts w:ascii="Arial" w:hAnsi="Arial" w:cs="Arial"/>
          <w:b/>
          <w:bCs/>
          <w:szCs w:val="20"/>
          <w:lang w:eastAsia="zh-CN"/>
        </w:rPr>
        <w:t xml:space="preserve">rigger </w:t>
      </w:r>
      <w:r>
        <w:rPr>
          <w:rFonts w:ascii="Arial" w:hAnsi="Arial" w:cs="Arial"/>
          <w:b/>
          <w:bCs/>
          <w:szCs w:val="20"/>
          <w:lang w:eastAsia="zh-CN"/>
        </w:rPr>
        <w:t>D</w:t>
      </w:r>
      <w:r w:rsidRPr="00181CA0">
        <w:rPr>
          <w:rFonts w:ascii="Arial" w:hAnsi="Arial" w:cs="Arial"/>
          <w:b/>
          <w:bCs/>
          <w:szCs w:val="20"/>
          <w:lang w:eastAsia="zh-CN"/>
        </w:rPr>
        <w:t xml:space="preserve">ata </w:t>
      </w:r>
      <w:r>
        <w:rPr>
          <w:rFonts w:ascii="Arial" w:hAnsi="Arial" w:cs="Arial"/>
          <w:b/>
          <w:bCs/>
          <w:szCs w:val="20"/>
          <w:lang w:eastAsia="zh-CN"/>
        </w:rPr>
        <w:t>C</w:t>
      </w:r>
      <w:r w:rsidRPr="00181CA0">
        <w:rPr>
          <w:rFonts w:ascii="Arial" w:hAnsi="Arial" w:cs="Arial"/>
          <w:b/>
          <w:bCs/>
          <w:szCs w:val="20"/>
          <w:lang w:eastAsia="zh-CN"/>
        </w:rPr>
        <w:t>ollection</w:t>
      </w:r>
    </w:p>
    <w:p w14:paraId="3AA7F778" w14:textId="1A155F59" w:rsidR="00127B50" w:rsidRDefault="00FB60BD" w:rsidP="00127B50">
      <w:pPr>
        <w:pStyle w:val="BodyText"/>
        <w:spacing w:after="0"/>
        <w:jc w:val="left"/>
        <w:rPr>
          <w:rFonts w:ascii="Arial" w:hAnsi="Arial" w:cs="Arial"/>
          <w:szCs w:val="20"/>
          <w:lang w:eastAsia="zh-CN"/>
        </w:rPr>
      </w:pPr>
      <w:r>
        <w:rPr>
          <w:rFonts w:ascii="Arial" w:hAnsi="Arial" w:cs="Arial"/>
          <w:szCs w:val="20"/>
          <w:lang w:eastAsia="zh-CN"/>
        </w:rPr>
        <w:t>In the RAN2#12</w:t>
      </w:r>
      <w:r w:rsidR="00BA0A1B">
        <w:rPr>
          <w:rFonts w:ascii="Arial" w:hAnsi="Arial" w:cs="Arial"/>
          <w:szCs w:val="20"/>
          <w:lang w:eastAsia="zh-CN"/>
        </w:rPr>
        <w:t>8</w:t>
      </w:r>
      <w:r>
        <w:rPr>
          <w:rFonts w:ascii="Arial" w:hAnsi="Arial" w:cs="Arial"/>
          <w:szCs w:val="20"/>
          <w:lang w:eastAsia="zh-CN"/>
        </w:rPr>
        <w:t xml:space="preserve"> meeting</w:t>
      </w:r>
      <w:r w:rsidR="001C7D33">
        <w:rPr>
          <w:rFonts w:ascii="Arial" w:hAnsi="Arial" w:cs="Arial"/>
          <w:szCs w:val="20"/>
          <w:lang w:eastAsia="zh-CN"/>
        </w:rPr>
        <w:t xml:space="preserve"> [</w:t>
      </w:r>
      <w:r w:rsidR="00127B50">
        <w:rPr>
          <w:rFonts w:ascii="Arial" w:hAnsi="Arial" w:cs="Arial"/>
          <w:szCs w:val="20"/>
          <w:lang w:eastAsia="zh-CN"/>
        </w:rPr>
        <w:t>7</w:t>
      </w:r>
      <w:r w:rsidR="001C7D33">
        <w:rPr>
          <w:rFonts w:ascii="Arial" w:hAnsi="Arial" w:cs="Arial"/>
          <w:szCs w:val="20"/>
          <w:lang w:eastAsia="zh-CN"/>
        </w:rPr>
        <w:t>]</w:t>
      </w:r>
      <w:r>
        <w:rPr>
          <w:rFonts w:ascii="Arial" w:hAnsi="Arial" w:cs="Arial"/>
          <w:szCs w:val="20"/>
          <w:lang w:eastAsia="zh-CN"/>
        </w:rPr>
        <w:t xml:space="preserve">, RAN2 agreed to </w:t>
      </w:r>
      <w:r w:rsidR="00127B50">
        <w:rPr>
          <w:rFonts w:ascii="Arial" w:hAnsi="Arial" w:cs="Arial"/>
          <w:szCs w:val="20"/>
          <w:lang w:eastAsia="zh-CN"/>
        </w:rPr>
        <w:t xml:space="preserve">discuss the following three radio condition-based event-trigger logging in the </w:t>
      </w:r>
      <w:r w:rsidR="00127B50" w:rsidRPr="00127B50">
        <w:rPr>
          <w:rFonts w:ascii="Arial" w:hAnsi="Arial" w:cs="Arial"/>
          <w:szCs w:val="20"/>
          <w:lang w:eastAsia="zh-CN"/>
        </w:rPr>
        <w:t>[POST128][</w:t>
      </w:r>
      <w:proofErr w:type="gramStart"/>
      <w:r w:rsidR="00127B50" w:rsidRPr="00127B50">
        <w:rPr>
          <w:rFonts w:ascii="Arial" w:hAnsi="Arial" w:cs="Arial"/>
          <w:szCs w:val="20"/>
          <w:lang w:eastAsia="zh-CN"/>
        </w:rPr>
        <w:t>019][</w:t>
      </w:r>
      <w:proofErr w:type="gramEnd"/>
      <w:r w:rsidR="00127B50" w:rsidRPr="00127B50">
        <w:rPr>
          <w:rFonts w:ascii="Arial" w:hAnsi="Arial" w:cs="Arial"/>
          <w:szCs w:val="20"/>
          <w:lang w:eastAsia="zh-CN"/>
        </w:rPr>
        <w:t>AI PHY] NW side data collection (Nokia)</w:t>
      </w:r>
      <w:r w:rsidR="00127B50">
        <w:rPr>
          <w:rFonts w:ascii="Arial" w:hAnsi="Arial" w:cs="Arial"/>
          <w:szCs w:val="20"/>
          <w:lang w:eastAsia="zh-CN"/>
        </w:rPr>
        <w:t xml:space="preserve"> email discussion [8].</w:t>
      </w:r>
    </w:p>
    <w:p w14:paraId="1AF80BA4" w14:textId="77777777" w:rsidR="00127B50" w:rsidRPr="005B5B44" w:rsidRDefault="00127B50" w:rsidP="00127B50">
      <w:pPr>
        <w:pStyle w:val="Agreement"/>
        <w:numPr>
          <w:ilvl w:val="0"/>
          <w:numId w:val="36"/>
        </w:numPr>
        <w:spacing w:before="0"/>
        <w:rPr>
          <w:b w:val="0"/>
          <w:bCs/>
        </w:rPr>
      </w:pPr>
      <w:r w:rsidRPr="005B5B44">
        <w:rPr>
          <w:b w:val="0"/>
          <w:bCs/>
        </w:rPr>
        <w:t xml:space="preserve">L3 serving cell measurement based (e.g. X1/X2 </w:t>
      </w:r>
      <w:proofErr w:type="gramStart"/>
      <w:r w:rsidRPr="005B5B44">
        <w:rPr>
          <w:b w:val="0"/>
          <w:bCs/>
        </w:rPr>
        <w:t>similar to</w:t>
      </w:r>
      <w:proofErr w:type="gramEnd"/>
      <w:r w:rsidRPr="005B5B44">
        <w:rPr>
          <w:b w:val="0"/>
          <w:bCs/>
        </w:rPr>
        <w:t xml:space="preserve"> A1/A2)</w:t>
      </w:r>
    </w:p>
    <w:p w14:paraId="38E35604" w14:textId="77777777" w:rsidR="00127B50" w:rsidRPr="005B5B44" w:rsidRDefault="00127B50" w:rsidP="00127B50">
      <w:pPr>
        <w:pStyle w:val="Agreement"/>
        <w:numPr>
          <w:ilvl w:val="0"/>
          <w:numId w:val="36"/>
        </w:numPr>
        <w:spacing w:before="0"/>
        <w:rPr>
          <w:b w:val="0"/>
          <w:bCs/>
        </w:rPr>
      </w:pPr>
      <w:r w:rsidRPr="005B5B44">
        <w:rPr>
          <w:b w:val="0"/>
          <w:bCs/>
        </w:rPr>
        <w:t xml:space="preserve">Beam based events (e.g. beam becomes </w:t>
      </w:r>
      <w:proofErr w:type="gramStart"/>
      <w:r w:rsidRPr="005B5B44">
        <w:rPr>
          <w:b w:val="0"/>
          <w:bCs/>
        </w:rPr>
        <w:t>top-1</w:t>
      </w:r>
      <w:proofErr w:type="gramEnd"/>
      <w:r w:rsidRPr="005B5B44">
        <w:rPr>
          <w:b w:val="0"/>
          <w:bCs/>
        </w:rPr>
        <w:t xml:space="preserve"> beam and number of measurements is less than configured value)</w:t>
      </w:r>
    </w:p>
    <w:p w14:paraId="04679D37" w14:textId="0CFE77C7" w:rsidR="00127B50" w:rsidRPr="005B5B44" w:rsidRDefault="00127B50" w:rsidP="00127B50">
      <w:pPr>
        <w:pStyle w:val="Agreement"/>
        <w:numPr>
          <w:ilvl w:val="0"/>
          <w:numId w:val="36"/>
        </w:numPr>
        <w:spacing w:before="0"/>
        <w:rPr>
          <w:b w:val="0"/>
          <w:bCs/>
        </w:rPr>
      </w:pPr>
      <w:r w:rsidRPr="005B5B44">
        <w:rPr>
          <w:b w:val="0"/>
          <w:bCs/>
        </w:rPr>
        <w:t>L1 beam level measurement</w:t>
      </w:r>
      <w:r>
        <w:rPr>
          <w:b w:val="0"/>
          <w:bCs/>
        </w:rPr>
        <w:t>.</w:t>
      </w:r>
      <w:r w:rsidRPr="005B5B44">
        <w:rPr>
          <w:b w:val="0"/>
          <w:bCs/>
        </w:rPr>
        <w:t xml:space="preserve"> </w:t>
      </w:r>
    </w:p>
    <w:p w14:paraId="1C5561CD" w14:textId="52A80682" w:rsidR="00FB60BD" w:rsidRDefault="00FB60BD" w:rsidP="00127B50">
      <w:pPr>
        <w:pStyle w:val="BodyText"/>
        <w:spacing w:after="0"/>
        <w:jc w:val="left"/>
        <w:rPr>
          <w:rFonts w:ascii="Arial" w:hAnsi="Arial" w:cs="Arial"/>
          <w:b/>
          <w:bCs/>
          <w:szCs w:val="20"/>
          <w:lang w:eastAsia="zh-CN"/>
        </w:rPr>
      </w:pPr>
      <w:r w:rsidRPr="00072F1D">
        <w:rPr>
          <w:rFonts w:ascii="Arial" w:hAnsi="Arial" w:cs="Arial"/>
          <w:b/>
          <w:bCs/>
          <w:szCs w:val="20"/>
          <w:lang w:eastAsia="zh-CN"/>
        </w:rPr>
        <w:t xml:space="preserve"> </w:t>
      </w:r>
    </w:p>
    <w:p w14:paraId="5DE67413" w14:textId="6341C830" w:rsidR="00F958DE" w:rsidRDefault="00F958DE" w:rsidP="00F958DE">
      <w:pPr>
        <w:pStyle w:val="BodyText"/>
        <w:spacing w:after="0"/>
        <w:jc w:val="left"/>
        <w:rPr>
          <w:rFonts w:ascii="Arial" w:hAnsi="Arial" w:cs="Arial"/>
          <w:b/>
          <w:bCs/>
          <w:szCs w:val="20"/>
          <w:lang w:eastAsia="zh-CN"/>
        </w:rPr>
      </w:pPr>
    </w:p>
    <w:p w14:paraId="50C9FBD6" w14:textId="4ACC41B9" w:rsidR="000D0AF2" w:rsidRDefault="001F47A0" w:rsidP="001F47A0">
      <w:pPr>
        <w:pStyle w:val="BodyText"/>
        <w:spacing w:after="0"/>
        <w:jc w:val="left"/>
        <w:rPr>
          <w:rFonts w:ascii="Arial" w:hAnsi="Arial" w:cs="Arial"/>
          <w:szCs w:val="20"/>
          <w:lang w:eastAsia="zh-CN"/>
        </w:rPr>
      </w:pPr>
      <w:r w:rsidRPr="001F47A0">
        <w:rPr>
          <w:rFonts w:ascii="Arial" w:hAnsi="Arial" w:cs="Arial"/>
          <w:szCs w:val="20"/>
          <w:lang w:eastAsia="zh-CN"/>
        </w:rPr>
        <w:lastRenderedPageBreak/>
        <w:t xml:space="preserve">In the </w:t>
      </w:r>
      <w:r w:rsidRPr="00127B50">
        <w:rPr>
          <w:rFonts w:ascii="Arial" w:hAnsi="Arial" w:cs="Arial"/>
          <w:szCs w:val="20"/>
          <w:lang w:eastAsia="zh-CN"/>
        </w:rPr>
        <w:t>[POST128][</w:t>
      </w:r>
      <w:proofErr w:type="gramStart"/>
      <w:r w:rsidRPr="00127B50">
        <w:rPr>
          <w:rFonts w:ascii="Arial" w:hAnsi="Arial" w:cs="Arial"/>
          <w:szCs w:val="20"/>
          <w:lang w:eastAsia="zh-CN"/>
        </w:rPr>
        <w:t>019][</w:t>
      </w:r>
      <w:proofErr w:type="gramEnd"/>
      <w:r w:rsidRPr="00127B50">
        <w:rPr>
          <w:rFonts w:ascii="Arial" w:hAnsi="Arial" w:cs="Arial"/>
          <w:szCs w:val="20"/>
          <w:lang w:eastAsia="zh-CN"/>
        </w:rPr>
        <w:t>AI PHY] NW side data collection (Nokia)</w:t>
      </w:r>
      <w:r>
        <w:rPr>
          <w:rFonts w:ascii="Arial" w:hAnsi="Arial" w:cs="Arial"/>
          <w:szCs w:val="20"/>
          <w:lang w:eastAsia="zh-CN"/>
        </w:rPr>
        <w:t xml:space="preserve"> email discussion, some companies raised concerns about whether the event-trigger data collection may impact performance. </w:t>
      </w:r>
      <w:r w:rsidR="000D0AF2">
        <w:rPr>
          <w:rFonts w:ascii="Arial" w:hAnsi="Arial" w:cs="Arial"/>
          <w:szCs w:val="20"/>
          <w:lang w:eastAsia="zh-CN"/>
        </w:rPr>
        <w:t xml:space="preserve">Note that, as indicated in Fig. 2.1.2-1, </w:t>
      </w:r>
      <w:r w:rsidR="00212316" w:rsidRPr="00212316">
        <w:rPr>
          <w:rFonts w:ascii="Arial" w:hAnsi="Arial" w:cs="Arial"/>
          <w:szCs w:val="20"/>
          <w:lang w:eastAsia="zh-CN"/>
        </w:rPr>
        <w:t>irrespective of periodic or event-triggered data collection methods, the training data collected may not be complete or representative if it is not performed uniformly across different locations in beams of a cell.</w:t>
      </w:r>
      <w:r w:rsidR="00212316" w:rsidRPr="00212316">
        <w:rPr>
          <w:rFonts w:ascii="Arial" w:hAnsi="Arial" w:cs="Arial"/>
          <w:b/>
          <w:bCs/>
          <w:szCs w:val="20"/>
          <w:lang w:eastAsia="zh-CN"/>
        </w:rPr>
        <w:t xml:space="preserve"> </w:t>
      </w:r>
      <w:r w:rsidR="00212316" w:rsidRPr="00212316">
        <w:rPr>
          <w:rFonts w:ascii="Arial" w:hAnsi="Arial" w:cs="Arial"/>
          <w:szCs w:val="20"/>
          <w:lang w:eastAsia="zh-CN"/>
        </w:rPr>
        <w:t>Furthermore</w:t>
      </w:r>
      <w:r w:rsidR="00212316">
        <w:rPr>
          <w:rFonts w:ascii="Arial" w:hAnsi="Arial" w:cs="Arial"/>
          <w:szCs w:val="20"/>
          <w:lang w:eastAsia="zh-CN"/>
        </w:rPr>
        <w:t xml:space="preserve">, the event-triggered data collection method is not a requirement from RAN1. Therefore, whether the event-triggered data collection method should be supported should be concluded in RAN2, i.e., an LS to RAN1 for checking whether event-triggered data collection is required. </w:t>
      </w:r>
      <w:r w:rsidR="00212316" w:rsidRPr="00212316">
        <w:rPr>
          <w:rFonts w:ascii="Arial" w:hAnsi="Arial" w:cs="Arial"/>
          <w:szCs w:val="20"/>
          <w:lang w:eastAsia="zh-CN"/>
        </w:rPr>
        <w:t xml:space="preserve">  </w:t>
      </w:r>
    </w:p>
    <w:p w14:paraId="22AE5833" w14:textId="765989AD" w:rsidR="001F47A0" w:rsidRPr="001F47A0" w:rsidRDefault="000D0AF2" w:rsidP="001F47A0">
      <w:pPr>
        <w:pStyle w:val="BodyText"/>
        <w:spacing w:after="0"/>
        <w:jc w:val="left"/>
        <w:rPr>
          <w:rFonts w:ascii="Arial" w:hAnsi="Arial" w:cs="Arial"/>
          <w:szCs w:val="20"/>
          <w:lang w:eastAsia="zh-CN"/>
        </w:rPr>
      </w:pPr>
      <w:r w:rsidRPr="000D0AF2">
        <w:rPr>
          <w:rFonts w:ascii="Arial" w:hAnsi="Arial" w:cs="Arial"/>
          <w:noProof/>
          <w:szCs w:val="20"/>
          <w:lang w:eastAsia="zh-CN"/>
        </w:rPr>
        <mc:AlternateContent>
          <mc:Choice Requires="wps">
            <w:drawing>
              <wp:anchor distT="45720" distB="45720" distL="114300" distR="114300" simplePos="0" relativeHeight="251658242" behindDoc="0" locked="0" layoutInCell="1" allowOverlap="1" wp14:anchorId="537016AF" wp14:editId="337C8377">
                <wp:simplePos x="0" y="0"/>
                <wp:positionH relativeFrom="column">
                  <wp:posOffset>3190062</wp:posOffset>
                </wp:positionH>
                <wp:positionV relativeFrom="paragraph">
                  <wp:posOffset>471855</wp:posOffset>
                </wp:positionV>
                <wp:extent cx="2360930" cy="1404620"/>
                <wp:effectExtent l="0" t="0" r="0" b="0"/>
                <wp:wrapSquare wrapText="bothSides"/>
                <wp:docPr id="9647017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1CC3CAB" w14:textId="0A2C1901" w:rsidR="000D0AF2" w:rsidRPr="000D0AF2" w:rsidRDefault="000D0AF2">
                            <w:pPr>
                              <w:rPr>
                                <w:rFonts w:ascii="Arial" w:hAnsi="Arial" w:cs="Arial"/>
                              </w:rPr>
                            </w:pPr>
                            <w:r w:rsidRPr="000D0AF2">
                              <w:rPr>
                                <w:rFonts w:ascii="Arial" w:hAnsi="Arial" w:cs="Arial"/>
                              </w:rPr>
                              <w:t>Fig 2.1.2-1:</w:t>
                            </w:r>
                            <w:r>
                              <w:rPr>
                                <w:rFonts w:ascii="Arial" w:hAnsi="Arial" w:cs="Arial"/>
                              </w:rPr>
                              <w:t xml:space="preserve"> UEs distribution in the network during data collection for network-side training.</w:t>
                            </w:r>
                            <w:r w:rsidRPr="000D0AF2">
                              <w:rPr>
                                <w:rFonts w:ascii="Arial" w:hAnsi="Arial" w:cs="Arial"/>
                              </w:rPr>
                              <w:t xml:space="preserve">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37016AF" id="_x0000_t202" coordsize="21600,21600" o:spt="202" path="m,l,21600r21600,l21600,xe">
                <v:stroke joinstyle="miter"/>
                <v:path gradientshapeok="t" o:connecttype="rect"/>
              </v:shapetype>
              <v:shape id="Text Box 2" o:spid="_x0000_s1026" type="#_x0000_t202" style="position:absolute;margin-left:251.2pt;margin-top:37.15pt;width:185.9pt;height:110.6pt;z-index:25165824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" stroked="f">
                <v:textbox style="mso-fit-shape-to-text:t">
                  <w:txbxContent>
                    <w:p w14:paraId="31CC3CAB" w14:textId="0A2C1901" w:rsidR="000D0AF2" w:rsidRPr="000D0AF2" w:rsidRDefault="000D0AF2">
                      <w:pPr>
                        <w:rPr>
                          <w:rFonts w:ascii="Arial" w:hAnsi="Arial" w:cs="Arial"/>
                        </w:rPr>
                      </w:pPr>
                      <w:r w:rsidRPr="000D0AF2">
                        <w:rPr>
                          <w:rFonts w:ascii="Arial" w:hAnsi="Arial" w:cs="Arial"/>
                        </w:rPr>
                        <w:t>Fig 2.1.2-1:</w:t>
                      </w:r>
                      <w:r>
                        <w:rPr>
                          <w:rFonts w:ascii="Arial" w:hAnsi="Arial" w:cs="Arial"/>
                        </w:rPr>
                        <w:t xml:space="preserve"> UEs distribution in the network during data collection for network-side training.</w:t>
                      </w:r>
                      <w:r w:rsidRPr="000D0AF2">
                        <w:rPr>
                          <w:rFonts w:ascii="Arial" w:hAnsi="Arial" w:cs="Arial"/>
                        </w:rPr>
                        <w:t xml:space="preserve"> </w:t>
                      </w:r>
                    </w:p>
                  </w:txbxContent>
                </v:textbox>
                <w10:wrap type="square"/>
              </v:shape>
            </w:pict>
          </mc:Fallback>
        </mc:AlternateContent>
      </w:r>
      <w:r w:rsidR="009F559B">
        <w:rPr>
          <w:rFonts w:ascii="Arial" w:hAnsi="Arial" w:cs="Arial"/>
          <w:szCs w:val="20"/>
          <w:lang w:eastAsia="zh-CN"/>
        </w:rPr>
        <w:t xml:space="preserve">       </w:t>
      </w:r>
      <w:r>
        <w:rPr>
          <w:rFonts w:ascii="Arial" w:hAnsi="Arial" w:cs="Arial"/>
          <w:noProof/>
          <w:szCs w:val="20"/>
          <w:lang w:eastAsia="zh-CN"/>
        </w:rPr>
        <w:drawing>
          <wp:inline distT="0" distB="0" distL="0" distR="0" wp14:anchorId="68DAE3C6" wp14:editId="58732B41">
            <wp:extent cx="2043122" cy="1989356"/>
            <wp:effectExtent l="0" t="0" r="0" b="0"/>
            <wp:docPr id="1947853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8739" cy="2004562"/>
                    </a:xfrm>
                    <a:prstGeom prst="rect">
                      <a:avLst/>
                    </a:prstGeom>
                    <a:noFill/>
                  </pic:spPr>
                </pic:pic>
              </a:graphicData>
            </a:graphic>
          </wp:inline>
        </w:drawing>
      </w:r>
      <w:r w:rsidR="001F47A0">
        <w:rPr>
          <w:rFonts w:ascii="Arial" w:hAnsi="Arial" w:cs="Arial"/>
          <w:szCs w:val="20"/>
          <w:lang w:eastAsia="zh-CN"/>
        </w:rPr>
        <w:t xml:space="preserve">  </w:t>
      </w:r>
    </w:p>
    <w:p w14:paraId="048B5974" w14:textId="77777777" w:rsidR="00212316" w:rsidRDefault="000D0AF2" w:rsidP="001F47A0">
      <w:pPr>
        <w:pStyle w:val="BodyText"/>
        <w:spacing w:after="0"/>
        <w:jc w:val="left"/>
        <w:rPr>
          <w:rFonts w:ascii="Arial" w:hAnsi="Arial" w:cs="Arial"/>
          <w:b/>
          <w:bCs/>
          <w:szCs w:val="20"/>
          <w:lang w:eastAsia="zh-CN"/>
        </w:rPr>
      </w:pPr>
      <w:r w:rsidRPr="00212316">
        <w:rPr>
          <w:rFonts w:ascii="Arial" w:hAnsi="Arial" w:cs="Arial"/>
          <w:b/>
          <w:bCs/>
          <w:szCs w:val="20"/>
          <w:lang w:eastAsia="zh-CN"/>
        </w:rPr>
        <w:t xml:space="preserve">Observation 1: </w:t>
      </w:r>
      <w:r w:rsidR="00212316" w:rsidRPr="00212316">
        <w:rPr>
          <w:rFonts w:ascii="Arial" w:hAnsi="Arial" w:cs="Arial"/>
          <w:b/>
          <w:bCs/>
          <w:szCs w:val="20"/>
          <w:lang w:eastAsia="zh-CN"/>
        </w:rPr>
        <w:t xml:space="preserve">Irrespective of periodic or event-triggered data collection methods, the </w:t>
      </w:r>
      <w:r w:rsidR="00212316">
        <w:rPr>
          <w:rFonts w:ascii="Arial" w:hAnsi="Arial" w:cs="Arial"/>
          <w:b/>
          <w:bCs/>
          <w:szCs w:val="20"/>
          <w:lang w:eastAsia="zh-CN"/>
        </w:rPr>
        <w:t>training data collected may not be complete or representative if it</w:t>
      </w:r>
      <w:r w:rsidR="00212316" w:rsidRPr="00212316">
        <w:rPr>
          <w:rFonts w:ascii="Arial" w:hAnsi="Arial" w:cs="Arial"/>
          <w:b/>
          <w:bCs/>
          <w:szCs w:val="20"/>
          <w:lang w:eastAsia="zh-CN"/>
        </w:rPr>
        <w:t xml:space="preserve"> is not performed uniformly across </w:t>
      </w:r>
      <w:r w:rsidR="00212316">
        <w:rPr>
          <w:rFonts w:ascii="Arial" w:hAnsi="Arial" w:cs="Arial"/>
          <w:b/>
          <w:bCs/>
          <w:szCs w:val="20"/>
          <w:lang w:eastAsia="zh-CN"/>
        </w:rPr>
        <w:t xml:space="preserve">different locations in </w:t>
      </w:r>
      <w:r w:rsidR="00212316" w:rsidRPr="00212316">
        <w:rPr>
          <w:rFonts w:ascii="Arial" w:hAnsi="Arial" w:cs="Arial"/>
          <w:b/>
          <w:bCs/>
          <w:szCs w:val="20"/>
          <w:lang w:eastAsia="zh-CN"/>
        </w:rPr>
        <w:t xml:space="preserve">beams of a cell. </w:t>
      </w:r>
    </w:p>
    <w:p w14:paraId="425A0315" w14:textId="77777777" w:rsidR="00212316" w:rsidRDefault="00212316" w:rsidP="001F47A0">
      <w:pPr>
        <w:pStyle w:val="BodyText"/>
        <w:spacing w:after="0"/>
        <w:jc w:val="left"/>
        <w:rPr>
          <w:rFonts w:ascii="Arial" w:hAnsi="Arial" w:cs="Arial"/>
          <w:b/>
          <w:bCs/>
          <w:szCs w:val="20"/>
          <w:lang w:eastAsia="zh-CN"/>
        </w:rPr>
      </w:pPr>
    </w:p>
    <w:p w14:paraId="386BD4D9" w14:textId="7E6AF533" w:rsidR="001F47A0" w:rsidRDefault="00212316" w:rsidP="11786A42">
      <w:pPr>
        <w:pStyle w:val="BodyText"/>
        <w:spacing w:after="0"/>
        <w:jc w:val="left"/>
        <w:rPr>
          <w:rFonts w:ascii="Arial" w:hAnsi="Arial" w:cs="Arial"/>
          <w:b/>
          <w:bCs/>
          <w:lang w:eastAsia="zh-CN"/>
        </w:rPr>
      </w:pPr>
      <w:r w:rsidRPr="11786A42">
        <w:rPr>
          <w:rFonts w:ascii="Arial" w:hAnsi="Arial" w:cs="Arial"/>
          <w:b/>
          <w:bCs/>
          <w:lang w:eastAsia="zh-CN"/>
        </w:rPr>
        <w:t xml:space="preserve">Proposal 4: </w:t>
      </w:r>
      <w:r w:rsidR="009F559B" w:rsidRPr="11786A42">
        <w:rPr>
          <w:rFonts w:ascii="Arial" w:hAnsi="Arial" w:cs="Arial"/>
          <w:b/>
          <w:bCs/>
          <w:lang w:eastAsia="zh-CN"/>
        </w:rPr>
        <w:t xml:space="preserve">RAN2 concludes </w:t>
      </w:r>
      <w:r w:rsidR="559771AE" w:rsidRPr="11786A42">
        <w:rPr>
          <w:rFonts w:ascii="Arial" w:hAnsi="Arial" w:cs="Arial"/>
          <w:b/>
          <w:bCs/>
          <w:lang w:eastAsia="zh-CN"/>
        </w:rPr>
        <w:t xml:space="preserve">on the support of </w:t>
      </w:r>
      <w:r w:rsidR="009F559B" w:rsidRPr="11786A42">
        <w:rPr>
          <w:rFonts w:ascii="Arial" w:hAnsi="Arial" w:cs="Arial"/>
          <w:b/>
          <w:bCs/>
          <w:lang w:eastAsia="zh-CN"/>
        </w:rPr>
        <w:t>event-trigger</w:t>
      </w:r>
      <w:r w:rsidR="70032ED9" w:rsidRPr="11786A42">
        <w:rPr>
          <w:rFonts w:ascii="Arial" w:hAnsi="Arial" w:cs="Arial"/>
          <w:b/>
          <w:bCs/>
          <w:lang w:eastAsia="zh-CN"/>
        </w:rPr>
        <w:t>ed</w:t>
      </w:r>
      <w:r w:rsidR="009F559B" w:rsidRPr="11786A42">
        <w:rPr>
          <w:rFonts w:ascii="Arial" w:hAnsi="Arial" w:cs="Arial"/>
          <w:b/>
          <w:bCs/>
          <w:lang w:eastAsia="zh-CN"/>
        </w:rPr>
        <w:t xml:space="preserve"> data collection without sending </w:t>
      </w:r>
      <w:r w:rsidR="5A645B63" w:rsidRPr="11786A42">
        <w:rPr>
          <w:rFonts w:ascii="Arial" w:hAnsi="Arial" w:cs="Arial"/>
          <w:b/>
          <w:bCs/>
          <w:lang w:eastAsia="zh-CN"/>
        </w:rPr>
        <w:t xml:space="preserve">an </w:t>
      </w:r>
      <w:r w:rsidR="009F559B" w:rsidRPr="11786A42">
        <w:rPr>
          <w:rFonts w:ascii="Arial" w:hAnsi="Arial" w:cs="Arial"/>
          <w:b/>
          <w:bCs/>
          <w:lang w:eastAsia="zh-CN"/>
        </w:rPr>
        <w:t>LS to RAN1</w:t>
      </w:r>
      <w:r w:rsidRPr="11786A42">
        <w:rPr>
          <w:rFonts w:ascii="Arial" w:hAnsi="Arial" w:cs="Arial"/>
          <w:b/>
          <w:bCs/>
          <w:lang w:eastAsia="zh-CN"/>
        </w:rPr>
        <w:t xml:space="preserve">.    </w:t>
      </w:r>
    </w:p>
    <w:p w14:paraId="51EEEC30" w14:textId="77777777" w:rsidR="009F559B" w:rsidRDefault="009F559B" w:rsidP="001F47A0">
      <w:pPr>
        <w:pStyle w:val="BodyText"/>
        <w:spacing w:after="0"/>
        <w:jc w:val="left"/>
        <w:rPr>
          <w:rFonts w:ascii="Arial" w:hAnsi="Arial" w:cs="Arial"/>
          <w:b/>
          <w:bCs/>
          <w:szCs w:val="20"/>
          <w:lang w:eastAsia="zh-CN"/>
        </w:rPr>
      </w:pPr>
    </w:p>
    <w:p w14:paraId="1ADB4DF1" w14:textId="36A5AD25" w:rsidR="00A17359" w:rsidRPr="001C77C3" w:rsidRDefault="00A17359" w:rsidP="00A17359">
      <w:pPr>
        <w:pStyle w:val="TAC"/>
        <w:spacing w:before="20" w:after="20"/>
        <w:ind w:left="57" w:right="57"/>
        <w:jc w:val="left"/>
        <w:rPr>
          <w:sz w:val="20"/>
          <w:lang w:eastAsia="zh-CN"/>
        </w:rPr>
      </w:pPr>
      <w:r w:rsidRPr="001C77C3">
        <w:rPr>
          <w:rFonts w:cs="Arial"/>
          <w:sz w:val="20"/>
          <w:lang w:eastAsia="zh-CN"/>
        </w:rPr>
        <w:t xml:space="preserve">As discussed in the email discussion [8], the </w:t>
      </w:r>
      <w:r w:rsidRPr="001C77C3">
        <w:rPr>
          <w:sz w:val="20"/>
          <w:lang w:eastAsia="zh-CN"/>
        </w:rPr>
        <w:t xml:space="preserve">network may </w:t>
      </w:r>
      <w:r w:rsidRPr="001C77C3">
        <w:rPr>
          <w:sz w:val="20"/>
          <w:lang w:val="en-US" w:eastAsia="zh-CN"/>
        </w:rPr>
        <w:t>want UE to perform training data collection on one or more SSB / CSI-RS</w:t>
      </w:r>
      <w:r w:rsidR="001C77C3" w:rsidRPr="001C77C3">
        <w:rPr>
          <w:sz w:val="20"/>
          <w:lang w:val="en-US" w:eastAsia="zh-CN"/>
        </w:rPr>
        <w:t xml:space="preserve"> </w:t>
      </w:r>
      <w:r w:rsidRPr="001C77C3">
        <w:rPr>
          <w:sz w:val="20"/>
          <w:lang w:val="en-US" w:eastAsia="zh-CN"/>
        </w:rPr>
        <w:t xml:space="preserve">(when UE is connected to a given SSB / CSI-RS). The network may configure the UE with indices of SSB/CSI-RS, and the UE performs the training data collection when UE is connected to configured SSB/CSI-RS. </w:t>
      </w:r>
      <w:r w:rsidR="001C77C3" w:rsidRPr="001C77C3">
        <w:rPr>
          <w:sz w:val="20"/>
          <w:lang w:val="en-US" w:eastAsia="zh-CN"/>
        </w:rPr>
        <w:t xml:space="preserve">Such a configuration can be provided in conjunction with other L1/L3 triggered data collection/logging. </w:t>
      </w:r>
    </w:p>
    <w:p w14:paraId="6A49CA19" w14:textId="6F7AFAD2" w:rsidR="00A17359" w:rsidRDefault="001C77C3" w:rsidP="00A17359">
      <w:pPr>
        <w:pStyle w:val="TAC"/>
        <w:spacing w:before="20" w:after="20"/>
        <w:ind w:left="57" w:right="57"/>
        <w:jc w:val="left"/>
        <w:rPr>
          <w:lang w:eastAsia="zh-CN"/>
        </w:rPr>
      </w:pPr>
      <w:r>
        <w:rPr>
          <w:noProof/>
          <w:lang w:val="en-US" w:eastAsia="zh-CN"/>
        </w:rPr>
        <w:drawing>
          <wp:inline distT="0" distB="0" distL="0" distR="0" wp14:anchorId="5BF54159" wp14:editId="6AD8E54C">
            <wp:extent cx="5713094" cy="1938006"/>
            <wp:effectExtent l="0" t="0" r="2540" b="5715"/>
            <wp:docPr id="17361274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12744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58347" cy="1953357"/>
                    </a:xfrm>
                    <a:prstGeom prst="rect">
                      <a:avLst/>
                    </a:prstGeom>
                    <a:noFill/>
                  </pic:spPr>
                </pic:pic>
              </a:graphicData>
            </a:graphic>
          </wp:inline>
        </w:drawing>
      </w:r>
    </w:p>
    <w:p w14:paraId="23BE1C94" w14:textId="5809324B" w:rsidR="001C77C3" w:rsidRDefault="001C77C3" w:rsidP="001C77C3">
      <w:pPr>
        <w:rPr>
          <w:rFonts w:ascii="Arial" w:hAnsi="Arial" w:cs="Arial"/>
        </w:rPr>
      </w:pPr>
      <w:r w:rsidRPr="000D0AF2">
        <w:rPr>
          <w:rFonts w:ascii="Arial" w:hAnsi="Arial" w:cs="Arial"/>
        </w:rPr>
        <w:t>Fig 2.1.2-</w:t>
      </w:r>
      <w:r>
        <w:rPr>
          <w:rFonts w:ascii="Arial" w:hAnsi="Arial" w:cs="Arial"/>
        </w:rPr>
        <w:t>2</w:t>
      </w:r>
      <w:r w:rsidRPr="000D0AF2">
        <w:rPr>
          <w:rFonts w:ascii="Arial" w:hAnsi="Arial" w:cs="Arial"/>
        </w:rPr>
        <w:t>:</w:t>
      </w:r>
      <w:r>
        <w:rPr>
          <w:rFonts w:ascii="Arial" w:hAnsi="Arial" w:cs="Arial"/>
        </w:rPr>
        <w:t xml:space="preserve"> The UEs can be configured with SSB/CSI-RS indices. The UE performs training data collection when connected to the configured with SSB/CSI-RS indices.</w:t>
      </w:r>
      <w:r w:rsidRPr="000D0AF2">
        <w:rPr>
          <w:rFonts w:ascii="Arial" w:hAnsi="Arial" w:cs="Arial"/>
        </w:rPr>
        <w:t xml:space="preserve"> </w:t>
      </w:r>
    </w:p>
    <w:p w14:paraId="0F9208DD" w14:textId="77777777" w:rsidR="001C77C3" w:rsidRDefault="001C77C3" w:rsidP="001C77C3">
      <w:pPr>
        <w:rPr>
          <w:rFonts w:ascii="Arial" w:hAnsi="Arial" w:cs="Arial"/>
        </w:rPr>
      </w:pPr>
    </w:p>
    <w:p w14:paraId="4A9E916A" w14:textId="3A263042" w:rsidR="001C77C3" w:rsidRPr="001C77C3" w:rsidRDefault="001C77C3" w:rsidP="001C77C3">
      <w:pPr>
        <w:rPr>
          <w:rFonts w:ascii="Arial" w:hAnsi="Arial" w:cs="Arial"/>
          <w:b/>
          <w:bCs/>
          <w:szCs w:val="20"/>
        </w:rPr>
      </w:pPr>
      <w:r w:rsidRPr="001C77C3">
        <w:rPr>
          <w:rFonts w:ascii="Arial" w:hAnsi="Arial" w:cs="Arial"/>
          <w:b/>
          <w:bCs/>
          <w:szCs w:val="20"/>
        </w:rPr>
        <w:t xml:space="preserve">Proposal 5: </w:t>
      </w:r>
      <w:r w:rsidRPr="001C77C3">
        <w:rPr>
          <w:rFonts w:ascii="Arial" w:hAnsi="Arial" w:cs="Arial"/>
          <w:b/>
          <w:bCs/>
          <w:szCs w:val="20"/>
          <w:lang w:eastAsia="zh-CN"/>
        </w:rPr>
        <w:t xml:space="preserve">The network may configure the UE with indices of SSB/CSI-RS, and the UE performs the training data collection when UE is connected to configured SSB/CSI-RS. Such a configuration can be provided in conjunction with other L1/L3 triggered data collection/logging. </w:t>
      </w:r>
    </w:p>
    <w:p w14:paraId="31D9272D" w14:textId="280DC6CF" w:rsidR="00A17359" w:rsidRDefault="00A17359" w:rsidP="001F47A0">
      <w:pPr>
        <w:pStyle w:val="BodyText"/>
        <w:spacing w:after="0"/>
        <w:jc w:val="left"/>
        <w:rPr>
          <w:rFonts w:ascii="Arial" w:hAnsi="Arial" w:cs="Arial"/>
          <w:szCs w:val="20"/>
          <w:lang w:eastAsia="zh-CN"/>
        </w:rPr>
      </w:pPr>
    </w:p>
    <w:p w14:paraId="372F77DD" w14:textId="30B90170" w:rsidR="009F559B" w:rsidRPr="009F559B" w:rsidRDefault="001C77C3" w:rsidP="001F47A0">
      <w:pPr>
        <w:pStyle w:val="BodyText"/>
        <w:spacing w:after="0"/>
        <w:jc w:val="left"/>
        <w:rPr>
          <w:rFonts w:ascii="Arial" w:hAnsi="Arial" w:cs="Arial"/>
          <w:szCs w:val="20"/>
          <w:lang w:eastAsia="zh-CN"/>
        </w:rPr>
      </w:pPr>
      <w:r>
        <w:rPr>
          <w:rFonts w:ascii="Arial" w:hAnsi="Arial" w:cs="Arial"/>
          <w:szCs w:val="20"/>
          <w:lang w:eastAsia="zh-CN"/>
        </w:rPr>
        <w:t>Furthermore, we also want to highlight that</w:t>
      </w:r>
      <w:r w:rsidR="009F559B">
        <w:rPr>
          <w:rFonts w:ascii="Arial" w:hAnsi="Arial" w:cs="Arial"/>
          <w:szCs w:val="20"/>
          <w:lang w:eastAsia="zh-CN"/>
        </w:rPr>
        <w:t xml:space="preserve"> RAN2 should not work on standardization of L1 event-triggered (beam or L1-RSRP threshold) </w:t>
      </w:r>
      <w:r w:rsidR="00DA4D21">
        <w:rPr>
          <w:rFonts w:ascii="Arial" w:hAnsi="Arial" w:cs="Arial"/>
          <w:szCs w:val="20"/>
          <w:lang w:eastAsia="zh-CN"/>
        </w:rPr>
        <w:t xml:space="preserve">training </w:t>
      </w:r>
      <w:r w:rsidR="009F559B">
        <w:rPr>
          <w:rFonts w:ascii="Arial" w:hAnsi="Arial" w:cs="Arial"/>
          <w:szCs w:val="20"/>
          <w:lang w:eastAsia="zh-CN"/>
        </w:rPr>
        <w:t>data collection, rather, RAN2 can wait if L1-triggered data collection/reports are defined within other RAN1/RAN2 W</w:t>
      </w:r>
      <w:r w:rsidR="00DA4D21">
        <w:rPr>
          <w:rFonts w:ascii="Arial" w:hAnsi="Arial" w:cs="Arial"/>
          <w:szCs w:val="20"/>
          <w:lang w:eastAsia="zh-CN"/>
        </w:rPr>
        <w:t>I</w:t>
      </w:r>
      <w:r w:rsidR="009F559B">
        <w:rPr>
          <w:rFonts w:ascii="Arial" w:hAnsi="Arial" w:cs="Arial"/>
          <w:szCs w:val="20"/>
          <w:lang w:eastAsia="zh-CN"/>
        </w:rPr>
        <w:t xml:space="preserve">s, and </w:t>
      </w:r>
      <w:r w:rsidR="00DA4D21">
        <w:rPr>
          <w:rFonts w:ascii="Arial" w:hAnsi="Arial" w:cs="Arial"/>
          <w:szCs w:val="20"/>
          <w:lang w:eastAsia="zh-CN"/>
        </w:rPr>
        <w:t xml:space="preserve">if they </w:t>
      </w:r>
      <w:r w:rsidR="009F559B">
        <w:rPr>
          <w:rFonts w:ascii="Arial" w:hAnsi="Arial" w:cs="Arial"/>
          <w:szCs w:val="20"/>
          <w:lang w:eastAsia="zh-CN"/>
        </w:rPr>
        <w:t xml:space="preserve">can be used for L1-triggered </w:t>
      </w:r>
      <w:r w:rsidR="00DA4D21">
        <w:rPr>
          <w:rFonts w:ascii="Arial" w:hAnsi="Arial" w:cs="Arial"/>
          <w:szCs w:val="20"/>
          <w:lang w:eastAsia="zh-CN"/>
        </w:rPr>
        <w:t xml:space="preserve">training </w:t>
      </w:r>
      <w:r w:rsidR="009F559B">
        <w:rPr>
          <w:rFonts w:ascii="Arial" w:hAnsi="Arial" w:cs="Arial"/>
          <w:szCs w:val="20"/>
          <w:lang w:eastAsia="zh-CN"/>
        </w:rPr>
        <w:t xml:space="preserve">data collection/logging. </w:t>
      </w:r>
    </w:p>
    <w:p w14:paraId="543F4F22" w14:textId="77777777" w:rsidR="000D0AF2" w:rsidRDefault="000D0AF2" w:rsidP="001F47A0">
      <w:pPr>
        <w:pStyle w:val="BodyText"/>
        <w:spacing w:after="0"/>
        <w:jc w:val="left"/>
        <w:rPr>
          <w:rFonts w:ascii="Arial" w:hAnsi="Arial" w:cs="Arial"/>
          <w:b/>
          <w:bCs/>
          <w:szCs w:val="20"/>
          <w:lang w:eastAsia="zh-CN"/>
        </w:rPr>
      </w:pPr>
    </w:p>
    <w:p w14:paraId="3CFD5B95" w14:textId="174C4B06" w:rsidR="001C77C3" w:rsidRPr="00DA4D21" w:rsidRDefault="001C77C3" w:rsidP="00DA4D21">
      <w:pPr>
        <w:pStyle w:val="BodyText"/>
        <w:spacing w:after="0"/>
        <w:jc w:val="left"/>
        <w:rPr>
          <w:rFonts w:ascii="Arial" w:hAnsi="Arial" w:cs="Arial"/>
          <w:b/>
          <w:bCs/>
          <w:szCs w:val="20"/>
          <w:lang w:eastAsia="zh-CN"/>
        </w:rPr>
      </w:pPr>
      <w:r w:rsidRPr="00DA4D21">
        <w:rPr>
          <w:rFonts w:ascii="Arial" w:hAnsi="Arial" w:cs="Arial"/>
          <w:b/>
          <w:bCs/>
          <w:szCs w:val="20"/>
          <w:lang w:eastAsia="zh-CN"/>
        </w:rPr>
        <w:t xml:space="preserve">Proposal 6: </w:t>
      </w:r>
      <w:r w:rsidR="00DA4D21" w:rsidRPr="00DA4D21">
        <w:rPr>
          <w:rFonts w:ascii="Arial" w:hAnsi="Arial" w:cs="Arial"/>
          <w:b/>
          <w:bCs/>
          <w:szCs w:val="20"/>
          <w:lang w:eastAsia="zh-CN"/>
        </w:rPr>
        <w:t xml:space="preserve">RAN2 </w:t>
      </w:r>
      <w:r w:rsidR="00DA4D21">
        <w:rPr>
          <w:rFonts w:ascii="Arial" w:hAnsi="Arial" w:cs="Arial"/>
          <w:b/>
          <w:bCs/>
          <w:szCs w:val="20"/>
          <w:lang w:eastAsia="zh-CN"/>
        </w:rPr>
        <w:t>waits</w:t>
      </w:r>
      <w:r w:rsidR="00DA4D21" w:rsidRPr="00DA4D21">
        <w:rPr>
          <w:rFonts w:ascii="Arial" w:hAnsi="Arial" w:cs="Arial"/>
          <w:b/>
          <w:bCs/>
          <w:szCs w:val="20"/>
          <w:lang w:eastAsia="zh-CN"/>
        </w:rPr>
        <w:t xml:space="preserve"> </w:t>
      </w:r>
      <w:r w:rsidR="00DA4D21">
        <w:rPr>
          <w:rFonts w:ascii="Arial" w:hAnsi="Arial" w:cs="Arial"/>
          <w:b/>
          <w:bCs/>
          <w:szCs w:val="20"/>
          <w:lang w:eastAsia="zh-CN"/>
        </w:rPr>
        <w:t>for other WIs to define L1-RSRP triggered data collection/reporting</w:t>
      </w:r>
      <w:r w:rsidR="00DA4D21" w:rsidRPr="00DA4D21">
        <w:rPr>
          <w:rFonts w:ascii="Arial" w:hAnsi="Arial" w:cs="Arial"/>
          <w:b/>
          <w:bCs/>
          <w:szCs w:val="20"/>
          <w:lang w:eastAsia="zh-CN"/>
        </w:rPr>
        <w:t xml:space="preserve">, and </w:t>
      </w:r>
      <w:r w:rsidR="00DA4D21">
        <w:rPr>
          <w:rFonts w:ascii="Arial" w:hAnsi="Arial" w:cs="Arial"/>
          <w:b/>
          <w:bCs/>
          <w:szCs w:val="20"/>
          <w:lang w:eastAsia="zh-CN"/>
        </w:rPr>
        <w:t>such L1 triggers can be used for training</w:t>
      </w:r>
      <w:r w:rsidR="00DA4D21" w:rsidRPr="00DA4D21">
        <w:rPr>
          <w:rFonts w:ascii="Arial" w:hAnsi="Arial" w:cs="Arial"/>
          <w:b/>
          <w:bCs/>
          <w:szCs w:val="20"/>
          <w:lang w:eastAsia="zh-CN"/>
        </w:rPr>
        <w:t xml:space="preserve"> data collection/logging</w:t>
      </w:r>
      <w:r w:rsidR="00BA385E">
        <w:rPr>
          <w:rFonts w:ascii="Arial" w:hAnsi="Arial" w:cs="Arial"/>
          <w:b/>
          <w:bCs/>
          <w:szCs w:val="20"/>
          <w:lang w:eastAsia="zh-CN"/>
        </w:rPr>
        <w:t xml:space="preserve"> (</w:t>
      </w:r>
      <w:r w:rsidR="00305C9F">
        <w:rPr>
          <w:rFonts w:ascii="Arial" w:hAnsi="Arial" w:cs="Arial"/>
          <w:b/>
          <w:bCs/>
          <w:szCs w:val="20"/>
          <w:lang w:eastAsia="zh-CN"/>
        </w:rPr>
        <w:t xml:space="preserve">if L1-RSRP triggers for training data collection is </w:t>
      </w:r>
      <w:r w:rsidR="006B206D">
        <w:rPr>
          <w:rFonts w:ascii="Arial" w:hAnsi="Arial" w:cs="Arial"/>
          <w:b/>
          <w:bCs/>
          <w:szCs w:val="20"/>
          <w:lang w:eastAsia="zh-CN"/>
        </w:rPr>
        <w:t>agreed to be supported</w:t>
      </w:r>
      <w:r w:rsidR="00BA385E">
        <w:rPr>
          <w:rFonts w:ascii="Arial" w:hAnsi="Arial" w:cs="Arial"/>
          <w:b/>
          <w:bCs/>
          <w:szCs w:val="20"/>
          <w:lang w:eastAsia="zh-CN"/>
        </w:rPr>
        <w:t>)</w:t>
      </w:r>
      <w:r w:rsidR="00DA4D21" w:rsidRPr="00DA4D21">
        <w:rPr>
          <w:rFonts w:ascii="Arial" w:hAnsi="Arial" w:cs="Arial"/>
          <w:b/>
          <w:bCs/>
          <w:szCs w:val="20"/>
          <w:lang w:eastAsia="zh-CN"/>
        </w:rPr>
        <w:t xml:space="preserve">. </w:t>
      </w:r>
    </w:p>
    <w:p w14:paraId="3EA9DE3E" w14:textId="77777777" w:rsidR="00DA4D21" w:rsidRDefault="00DA4D21" w:rsidP="00DA4D21">
      <w:pPr>
        <w:pStyle w:val="BodyText"/>
        <w:spacing w:after="0"/>
        <w:jc w:val="left"/>
        <w:rPr>
          <w:rFonts w:ascii="Arial" w:hAnsi="Arial" w:cs="Arial"/>
          <w:szCs w:val="20"/>
          <w:lang w:eastAsia="zh-CN"/>
        </w:rPr>
      </w:pPr>
    </w:p>
    <w:p w14:paraId="6C17595F" w14:textId="77777777" w:rsidR="00DA4D21" w:rsidRDefault="00DA4D21" w:rsidP="00DA4D21">
      <w:pPr>
        <w:pStyle w:val="BodyText"/>
        <w:spacing w:after="0"/>
        <w:jc w:val="left"/>
        <w:rPr>
          <w:rFonts w:ascii="Arial" w:hAnsi="Arial" w:cs="Arial"/>
          <w:szCs w:val="20"/>
          <w:lang w:eastAsia="zh-CN"/>
        </w:rPr>
      </w:pPr>
    </w:p>
    <w:p w14:paraId="7E896779" w14:textId="77777777" w:rsidR="00DA4D21" w:rsidRPr="00DA4D21" w:rsidRDefault="00DA4D21" w:rsidP="00DA4D21">
      <w:pPr>
        <w:pStyle w:val="BodyText"/>
        <w:spacing w:after="0"/>
        <w:jc w:val="left"/>
        <w:rPr>
          <w:rFonts w:ascii="Arial" w:hAnsi="Arial" w:cs="Arial"/>
          <w:szCs w:val="20"/>
          <w:lang w:eastAsia="zh-CN"/>
        </w:rPr>
      </w:pPr>
    </w:p>
    <w:p w14:paraId="29B5B3D1" w14:textId="14207A37" w:rsidR="00BF7F82" w:rsidRPr="00F958DE" w:rsidRDefault="00BF7F82" w:rsidP="00A207D0">
      <w:pPr>
        <w:pStyle w:val="BodyText"/>
        <w:jc w:val="left"/>
        <w:outlineLvl w:val="2"/>
        <w:rPr>
          <w:rFonts w:ascii="Arial" w:hAnsi="Arial" w:cs="Arial"/>
          <w:b/>
          <w:bCs/>
          <w:szCs w:val="20"/>
          <w:lang w:eastAsia="zh-CN"/>
        </w:rPr>
      </w:pPr>
      <w:r w:rsidRPr="00F958DE">
        <w:rPr>
          <w:rFonts w:ascii="Arial" w:hAnsi="Arial" w:cs="Arial"/>
          <w:b/>
          <w:bCs/>
          <w:szCs w:val="20"/>
          <w:lang w:eastAsia="zh-CN"/>
        </w:rPr>
        <w:t>2.</w:t>
      </w:r>
      <w:r w:rsidR="00F958DE" w:rsidRPr="00F958DE">
        <w:rPr>
          <w:rFonts w:ascii="Arial" w:hAnsi="Arial" w:cs="Arial"/>
          <w:b/>
          <w:bCs/>
          <w:szCs w:val="20"/>
          <w:lang w:eastAsia="zh-CN"/>
        </w:rPr>
        <w:t>1</w:t>
      </w:r>
      <w:r w:rsidRPr="00F958DE">
        <w:rPr>
          <w:rFonts w:ascii="Arial" w:hAnsi="Arial" w:cs="Arial"/>
          <w:b/>
          <w:bCs/>
          <w:szCs w:val="20"/>
          <w:lang w:eastAsia="zh-CN"/>
        </w:rPr>
        <w:t>.</w:t>
      </w:r>
      <w:r w:rsidR="00F958DE" w:rsidRPr="00F958DE">
        <w:rPr>
          <w:rFonts w:ascii="Arial" w:hAnsi="Arial" w:cs="Arial"/>
          <w:b/>
          <w:bCs/>
          <w:szCs w:val="20"/>
          <w:lang w:eastAsia="zh-CN"/>
        </w:rPr>
        <w:t>3</w:t>
      </w:r>
      <w:r w:rsidRPr="00F958DE">
        <w:rPr>
          <w:rFonts w:ascii="Arial" w:hAnsi="Arial" w:cs="Arial"/>
          <w:b/>
          <w:bCs/>
          <w:szCs w:val="20"/>
          <w:lang w:eastAsia="zh-CN"/>
        </w:rPr>
        <w:tab/>
      </w:r>
      <w:r w:rsidR="00F958DE" w:rsidRPr="00F958DE">
        <w:rPr>
          <w:rFonts w:ascii="Arial" w:hAnsi="Arial" w:cs="Arial"/>
          <w:b/>
          <w:bCs/>
          <w:szCs w:val="20"/>
          <w:lang w:eastAsia="zh-CN"/>
        </w:rPr>
        <w:t>Multiple Configuration and Dynamic Activation/Deactivation</w:t>
      </w:r>
    </w:p>
    <w:p w14:paraId="1A91B869" w14:textId="6C5EE2F6" w:rsidR="008F32C1" w:rsidRPr="00A207D0" w:rsidRDefault="00585B5A" w:rsidP="00A207D0">
      <w:pPr>
        <w:pStyle w:val="BodyText"/>
        <w:spacing w:after="0"/>
        <w:jc w:val="left"/>
        <w:rPr>
          <w:rFonts w:ascii="Arial" w:hAnsi="Arial" w:cs="Arial"/>
          <w:szCs w:val="20"/>
          <w:lang w:eastAsia="zh-CN"/>
        </w:rPr>
      </w:pPr>
      <w:r w:rsidRPr="00A207D0">
        <w:rPr>
          <w:rFonts w:ascii="Arial" w:hAnsi="Arial" w:cs="Arial"/>
          <w:szCs w:val="20"/>
          <w:lang w:eastAsia="zh-CN"/>
        </w:rPr>
        <w:t>In the RAN2, the following are FFS issues associated with data collection configuration for network-side model training,</w:t>
      </w:r>
    </w:p>
    <w:p w14:paraId="635C4D9D" w14:textId="4FE0A55C" w:rsidR="008F32C1" w:rsidRPr="00A207D0" w:rsidRDefault="008F32C1"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 xml:space="preserve">Whether </w:t>
      </w:r>
      <w:r w:rsidR="0024702B">
        <w:rPr>
          <w:rFonts w:ascii="Arial" w:hAnsi="Arial" w:cs="Arial"/>
          <w:szCs w:val="20"/>
          <w:lang w:eastAsia="zh-CN"/>
        </w:rPr>
        <w:t>the UE</w:t>
      </w:r>
      <w:r w:rsidRPr="00A207D0">
        <w:rPr>
          <w:rFonts w:ascii="Arial" w:hAnsi="Arial" w:cs="Arial"/>
          <w:szCs w:val="20"/>
          <w:lang w:eastAsia="zh-CN"/>
        </w:rPr>
        <w:t xml:space="preserve"> can be configured with multiple RS configurations for network-side model training, </w:t>
      </w:r>
    </w:p>
    <w:p w14:paraId="40731CF9" w14:textId="6CAA5BD4" w:rsidR="00585B5A" w:rsidRPr="00D36957" w:rsidRDefault="00585B5A"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Whether dynamic activation/deactivation is supported</w:t>
      </w:r>
    </w:p>
    <w:p w14:paraId="664D2DCA" w14:textId="77777777" w:rsidR="00585B5A" w:rsidRPr="00A207D0" w:rsidRDefault="00585B5A" w:rsidP="00A207D0">
      <w:pPr>
        <w:pStyle w:val="BodyText"/>
        <w:spacing w:after="0"/>
        <w:jc w:val="left"/>
        <w:rPr>
          <w:rFonts w:ascii="Arial" w:hAnsi="Arial" w:cs="Arial"/>
          <w:szCs w:val="20"/>
          <w:lang w:eastAsia="zh-CN"/>
        </w:rPr>
      </w:pPr>
    </w:p>
    <w:p w14:paraId="355D95B6" w14:textId="128AB2A3" w:rsidR="00055795" w:rsidRDefault="004D206A" w:rsidP="00055795">
      <w:pPr>
        <w:pStyle w:val="BodyText"/>
        <w:spacing w:after="0"/>
        <w:jc w:val="left"/>
        <w:rPr>
          <w:rFonts w:ascii="Arial" w:hAnsi="Arial" w:cs="Arial"/>
          <w:szCs w:val="20"/>
          <w:lang w:eastAsia="zh-CN"/>
        </w:rPr>
      </w:pPr>
      <w:r w:rsidRPr="00A207D0">
        <w:rPr>
          <w:rFonts w:ascii="Arial" w:hAnsi="Arial" w:cs="Arial"/>
          <w:szCs w:val="20"/>
          <w:lang w:eastAsia="zh-CN"/>
        </w:rPr>
        <w:t xml:space="preserve">Note that the performance of AI/ML functionalities/models depends on the quality/distribution of the training data. </w:t>
      </w:r>
      <w:r w:rsidR="00055795">
        <w:rPr>
          <w:rFonts w:ascii="Arial" w:hAnsi="Arial" w:cs="Arial"/>
          <w:szCs w:val="20"/>
          <w:lang w:eastAsia="zh-CN"/>
        </w:rPr>
        <w:t>For example,</w:t>
      </w:r>
      <w:r w:rsidR="003D482C">
        <w:rPr>
          <w:rFonts w:ascii="Arial" w:hAnsi="Arial" w:cs="Arial"/>
          <w:szCs w:val="20"/>
          <w:lang w:eastAsia="zh-CN"/>
        </w:rPr>
        <w:t xml:space="preserve"> with </w:t>
      </w:r>
      <w:r w:rsidR="00055795">
        <w:rPr>
          <w:rFonts w:ascii="Arial" w:hAnsi="Arial" w:cs="Arial"/>
          <w:szCs w:val="20"/>
          <w:lang w:eastAsia="zh-CN"/>
        </w:rPr>
        <w:t>periodic data collection</w:t>
      </w:r>
      <w:r w:rsidR="003D482C">
        <w:rPr>
          <w:rFonts w:ascii="Arial" w:hAnsi="Arial" w:cs="Arial"/>
          <w:szCs w:val="20"/>
          <w:lang w:eastAsia="zh-CN"/>
        </w:rPr>
        <w:t>, the network</w:t>
      </w:r>
      <w:r w:rsidR="00055795">
        <w:rPr>
          <w:rFonts w:ascii="Arial" w:hAnsi="Arial" w:cs="Arial"/>
          <w:szCs w:val="20"/>
          <w:lang w:eastAsia="zh-CN"/>
        </w:rPr>
        <w:t xml:space="preserve"> may</w:t>
      </w:r>
      <w:r w:rsidR="00D36957">
        <w:rPr>
          <w:rFonts w:ascii="Arial" w:hAnsi="Arial" w:cs="Arial"/>
          <w:szCs w:val="20"/>
          <w:lang w:eastAsia="zh-CN"/>
        </w:rPr>
        <w:t xml:space="preserve"> </w:t>
      </w:r>
      <w:r w:rsidR="00055795">
        <w:rPr>
          <w:rFonts w:ascii="Arial" w:hAnsi="Arial" w:cs="Arial"/>
          <w:szCs w:val="20"/>
          <w:lang w:eastAsia="zh-CN"/>
        </w:rPr>
        <w:t xml:space="preserve">be able to collect the </w:t>
      </w:r>
      <w:r w:rsidR="003D482C">
        <w:rPr>
          <w:rFonts w:ascii="Arial" w:hAnsi="Arial" w:cs="Arial"/>
          <w:szCs w:val="20"/>
          <w:lang w:eastAsia="zh-CN"/>
        </w:rPr>
        <w:t xml:space="preserve">training </w:t>
      </w:r>
      <w:r w:rsidR="00055795">
        <w:rPr>
          <w:rFonts w:ascii="Arial" w:hAnsi="Arial" w:cs="Arial"/>
          <w:szCs w:val="20"/>
          <w:lang w:eastAsia="zh-CN"/>
        </w:rPr>
        <w:t>data across different beams of the serving cells. However,</w:t>
      </w:r>
      <w:r w:rsidR="007C1C5C" w:rsidRPr="00A207D0">
        <w:rPr>
          <w:rFonts w:ascii="Arial" w:hAnsi="Arial" w:cs="Arial"/>
          <w:szCs w:val="20"/>
          <w:lang w:eastAsia="zh-CN"/>
        </w:rPr>
        <w:t xml:space="preserve"> if a UE is static and configured with periodic data collection, then the collected training data may be redundant. </w:t>
      </w:r>
      <w:r w:rsidR="00035177">
        <w:rPr>
          <w:rFonts w:ascii="Arial" w:hAnsi="Arial" w:cs="Arial"/>
          <w:szCs w:val="20"/>
          <w:lang w:eastAsia="zh-CN"/>
        </w:rPr>
        <w:t>Note that w</w:t>
      </w:r>
      <w:r w:rsidR="007C1C5C" w:rsidRPr="00A207D0">
        <w:rPr>
          <w:rFonts w:ascii="Arial" w:hAnsi="Arial" w:cs="Arial"/>
          <w:szCs w:val="20"/>
          <w:lang w:eastAsia="zh-CN"/>
        </w:rPr>
        <w:t xml:space="preserve">hen redundant data is used for training, it may create significant biases. </w:t>
      </w:r>
      <w:r w:rsidR="00055795">
        <w:rPr>
          <w:rFonts w:ascii="Arial" w:hAnsi="Arial" w:cs="Arial"/>
          <w:szCs w:val="20"/>
          <w:lang w:eastAsia="zh-CN"/>
        </w:rPr>
        <w:t xml:space="preserve">One solution may be that redundancy is removed during the training by the NW-side training server. </w:t>
      </w:r>
      <w:r w:rsidR="00D36957">
        <w:rPr>
          <w:rFonts w:ascii="Arial" w:hAnsi="Arial" w:cs="Arial"/>
          <w:szCs w:val="20"/>
          <w:lang w:eastAsia="zh-CN"/>
        </w:rPr>
        <w:t>However</w:t>
      </w:r>
      <w:r w:rsidR="0071462C">
        <w:rPr>
          <w:rFonts w:ascii="Arial" w:hAnsi="Arial" w:cs="Arial"/>
          <w:szCs w:val="20"/>
          <w:lang w:eastAsia="zh-CN"/>
        </w:rPr>
        <w:t xml:space="preserve">, this will require </w:t>
      </w:r>
      <w:r w:rsidR="00D36957">
        <w:rPr>
          <w:rFonts w:ascii="Arial" w:hAnsi="Arial" w:cs="Arial"/>
          <w:szCs w:val="20"/>
          <w:lang w:eastAsia="zh-CN"/>
        </w:rPr>
        <w:t>a </w:t>
      </w:r>
      <w:r w:rsidR="0071462C">
        <w:rPr>
          <w:rFonts w:ascii="Arial" w:hAnsi="Arial" w:cs="Arial"/>
          <w:szCs w:val="20"/>
          <w:lang w:eastAsia="zh-CN"/>
        </w:rPr>
        <w:t xml:space="preserve">huge </w:t>
      </w:r>
      <w:r w:rsidR="0024702B">
        <w:rPr>
          <w:rFonts w:ascii="Arial" w:hAnsi="Arial" w:cs="Arial"/>
          <w:szCs w:val="20"/>
          <w:lang w:eastAsia="zh-CN"/>
        </w:rPr>
        <w:t>amount</w:t>
      </w:r>
      <w:r w:rsidR="0071462C">
        <w:rPr>
          <w:rFonts w:ascii="Arial" w:hAnsi="Arial" w:cs="Arial"/>
          <w:szCs w:val="20"/>
          <w:lang w:eastAsia="zh-CN"/>
        </w:rPr>
        <w:t xml:space="preserve"> of training data to be collected at the UE</w:t>
      </w:r>
      <w:r w:rsidR="00370F4A">
        <w:rPr>
          <w:rFonts w:ascii="Arial" w:hAnsi="Arial" w:cs="Arial"/>
          <w:szCs w:val="20"/>
          <w:lang w:eastAsia="zh-CN"/>
        </w:rPr>
        <w:t>, as after removing the redu</w:t>
      </w:r>
      <w:r w:rsidR="00D36957">
        <w:rPr>
          <w:rFonts w:ascii="Arial" w:hAnsi="Arial" w:cs="Arial"/>
          <w:szCs w:val="20"/>
          <w:lang w:eastAsia="zh-CN"/>
        </w:rPr>
        <w:t>n</w:t>
      </w:r>
      <w:r w:rsidR="00370F4A">
        <w:rPr>
          <w:rFonts w:ascii="Arial" w:hAnsi="Arial" w:cs="Arial"/>
          <w:szCs w:val="20"/>
          <w:lang w:eastAsia="zh-CN"/>
        </w:rPr>
        <w:t>d</w:t>
      </w:r>
      <w:r w:rsidR="00D36957">
        <w:rPr>
          <w:rFonts w:ascii="Arial" w:hAnsi="Arial" w:cs="Arial"/>
          <w:szCs w:val="20"/>
          <w:lang w:eastAsia="zh-CN"/>
        </w:rPr>
        <w:t>a</w:t>
      </w:r>
      <w:r w:rsidR="00370F4A">
        <w:rPr>
          <w:rFonts w:ascii="Arial" w:hAnsi="Arial" w:cs="Arial"/>
          <w:szCs w:val="20"/>
          <w:lang w:eastAsia="zh-CN"/>
        </w:rPr>
        <w:t>ncy the network</w:t>
      </w:r>
      <w:r w:rsidR="00D36957">
        <w:rPr>
          <w:rFonts w:ascii="Arial" w:hAnsi="Arial" w:cs="Arial"/>
          <w:szCs w:val="20"/>
          <w:lang w:eastAsia="zh-CN"/>
        </w:rPr>
        <w:t xml:space="preserve"> </w:t>
      </w:r>
      <w:r w:rsidR="00370F4A">
        <w:rPr>
          <w:rFonts w:ascii="Arial" w:hAnsi="Arial" w:cs="Arial"/>
          <w:szCs w:val="20"/>
          <w:lang w:eastAsia="zh-CN"/>
        </w:rPr>
        <w:t>side may end</w:t>
      </w:r>
      <w:r w:rsidR="00D36957">
        <w:rPr>
          <w:rFonts w:ascii="Arial" w:hAnsi="Arial" w:cs="Arial"/>
          <w:szCs w:val="20"/>
          <w:lang w:eastAsia="zh-CN"/>
        </w:rPr>
        <w:t xml:space="preserve"> </w:t>
      </w:r>
      <w:r w:rsidR="00370F4A">
        <w:rPr>
          <w:rFonts w:ascii="Arial" w:hAnsi="Arial" w:cs="Arial"/>
          <w:szCs w:val="20"/>
          <w:lang w:eastAsia="zh-CN"/>
        </w:rPr>
        <w:t xml:space="preserve">up with </w:t>
      </w:r>
      <w:r w:rsidR="00D36957">
        <w:rPr>
          <w:rFonts w:ascii="Arial" w:hAnsi="Arial" w:cs="Arial"/>
          <w:szCs w:val="20"/>
          <w:lang w:eastAsia="zh-CN"/>
        </w:rPr>
        <w:t>a </w:t>
      </w:r>
      <w:r w:rsidR="00370F4A">
        <w:rPr>
          <w:rFonts w:ascii="Arial" w:hAnsi="Arial" w:cs="Arial"/>
          <w:szCs w:val="20"/>
          <w:lang w:eastAsia="zh-CN"/>
        </w:rPr>
        <w:t xml:space="preserve">significantly low amount of meaningful training data. </w:t>
      </w:r>
      <w:r w:rsidR="00055795">
        <w:rPr>
          <w:rFonts w:ascii="Arial" w:hAnsi="Arial" w:cs="Arial"/>
          <w:szCs w:val="20"/>
          <w:lang w:eastAsia="zh-CN"/>
        </w:rPr>
        <w:t>Therefore, the following issues may happen with periodic data collection:</w:t>
      </w:r>
    </w:p>
    <w:p w14:paraId="62452EE6" w14:textId="77777777" w:rsidR="00055795" w:rsidRDefault="00055795" w:rsidP="005D56D3">
      <w:pPr>
        <w:pStyle w:val="BodyText"/>
        <w:numPr>
          <w:ilvl w:val="0"/>
          <w:numId w:val="14"/>
        </w:numPr>
        <w:spacing w:after="0"/>
        <w:jc w:val="left"/>
        <w:rPr>
          <w:rFonts w:ascii="Arial" w:hAnsi="Arial" w:cs="Arial"/>
          <w:szCs w:val="20"/>
          <w:lang w:eastAsia="zh-CN"/>
        </w:rPr>
      </w:pPr>
      <w:r>
        <w:rPr>
          <w:rFonts w:ascii="Arial" w:hAnsi="Arial" w:cs="Arial"/>
          <w:szCs w:val="20"/>
          <w:lang w:eastAsia="zh-CN"/>
        </w:rPr>
        <w:t xml:space="preserve">Huge amount of training data collection at the UEs, </w:t>
      </w:r>
    </w:p>
    <w:p w14:paraId="0EAABE97" w14:textId="62A9ED78" w:rsidR="00055795" w:rsidRPr="0024702B" w:rsidRDefault="00055795" w:rsidP="005D56D3">
      <w:pPr>
        <w:pStyle w:val="BodyText"/>
        <w:numPr>
          <w:ilvl w:val="0"/>
          <w:numId w:val="14"/>
        </w:numPr>
        <w:spacing w:after="0"/>
        <w:jc w:val="left"/>
        <w:rPr>
          <w:rFonts w:ascii="Arial" w:hAnsi="Arial" w:cs="Arial"/>
          <w:szCs w:val="20"/>
          <w:lang w:eastAsia="zh-CN"/>
        </w:rPr>
      </w:pPr>
      <w:r w:rsidRPr="0024702B">
        <w:rPr>
          <w:rFonts w:ascii="Arial" w:hAnsi="Arial" w:cs="Arial"/>
          <w:szCs w:val="20"/>
          <w:lang w:eastAsia="zh-CN"/>
        </w:rPr>
        <w:t>Significantly high redundancy causing biases during training, if not handled by the training server properly</w:t>
      </w:r>
      <w:r w:rsidRPr="0024702B">
        <w:rPr>
          <w:rFonts w:ascii="Arial" w:hAnsi="Arial" w:cs="Arial"/>
          <w:lang w:eastAsia="zh-CN"/>
        </w:rPr>
        <w:t>.</w:t>
      </w:r>
      <w:r w:rsidRPr="0024702B">
        <w:rPr>
          <w:rFonts w:ascii="Arial" w:hAnsi="Arial" w:cs="Arial"/>
          <w:szCs w:val="20"/>
          <w:lang w:eastAsia="zh-CN"/>
        </w:rPr>
        <w:t xml:space="preserve"> </w:t>
      </w:r>
    </w:p>
    <w:p w14:paraId="79BE1226" w14:textId="77777777" w:rsidR="007569F8" w:rsidRDefault="007569F8" w:rsidP="007569F8">
      <w:pPr>
        <w:pStyle w:val="BodyText"/>
        <w:spacing w:after="0"/>
        <w:jc w:val="left"/>
        <w:rPr>
          <w:rFonts w:ascii="Arial" w:hAnsi="Arial" w:cs="Arial"/>
          <w:szCs w:val="20"/>
          <w:lang w:eastAsia="zh-CN"/>
        </w:rPr>
      </w:pPr>
    </w:p>
    <w:p w14:paraId="1007FFA6" w14:textId="0B4E9F82" w:rsidR="007569F8" w:rsidRPr="00820E9E" w:rsidRDefault="007569F8" w:rsidP="007569F8">
      <w:pPr>
        <w:pStyle w:val="BodyText"/>
        <w:spacing w:after="0"/>
        <w:jc w:val="left"/>
        <w:rPr>
          <w:rFonts w:ascii="Arial" w:hAnsi="Arial" w:cs="Arial"/>
          <w:b/>
          <w:bCs/>
          <w:szCs w:val="20"/>
          <w:lang w:eastAsia="zh-CN"/>
        </w:rPr>
      </w:pPr>
      <w:r w:rsidRPr="00D65A95">
        <w:rPr>
          <w:rFonts w:ascii="Arial" w:hAnsi="Arial" w:cs="Arial"/>
          <w:b/>
          <w:bCs/>
          <w:szCs w:val="20"/>
          <w:lang w:eastAsia="zh-CN"/>
        </w:rPr>
        <w:t xml:space="preserve">Observation </w:t>
      </w:r>
      <w:r w:rsidR="00DA4D21">
        <w:rPr>
          <w:rFonts w:ascii="Arial" w:hAnsi="Arial" w:cs="Arial"/>
          <w:b/>
          <w:bCs/>
          <w:szCs w:val="20"/>
          <w:lang w:eastAsia="zh-CN"/>
        </w:rPr>
        <w:t>2</w:t>
      </w:r>
      <w:r w:rsidRPr="00820E9E">
        <w:rPr>
          <w:rFonts w:ascii="Arial" w:hAnsi="Arial" w:cs="Arial"/>
          <w:b/>
          <w:bCs/>
          <w:szCs w:val="20"/>
          <w:lang w:eastAsia="zh-CN"/>
        </w:rPr>
        <w:t xml:space="preserve">: </w:t>
      </w:r>
      <w:r w:rsidR="00B04017">
        <w:rPr>
          <w:rFonts w:ascii="Arial" w:hAnsi="Arial" w:cs="Arial"/>
          <w:b/>
          <w:bCs/>
          <w:szCs w:val="20"/>
          <w:lang w:eastAsia="zh-CN"/>
        </w:rPr>
        <w:t>P</w:t>
      </w:r>
      <w:r w:rsidRPr="00820E9E">
        <w:rPr>
          <w:rFonts w:ascii="Arial" w:hAnsi="Arial" w:cs="Arial"/>
          <w:b/>
          <w:bCs/>
          <w:szCs w:val="20"/>
          <w:lang w:eastAsia="zh-CN"/>
        </w:rPr>
        <w:t>eriodic data collection</w:t>
      </w:r>
      <w:r w:rsidR="00B04017" w:rsidRPr="00820E9E">
        <w:rPr>
          <w:rFonts w:ascii="Arial" w:hAnsi="Arial" w:cs="Arial"/>
          <w:b/>
          <w:bCs/>
          <w:szCs w:val="20"/>
          <w:lang w:eastAsia="zh-CN"/>
        </w:rPr>
        <w:t xml:space="preserve"> has </w:t>
      </w:r>
      <w:r w:rsidR="00D36957">
        <w:rPr>
          <w:rFonts w:ascii="Arial" w:hAnsi="Arial" w:cs="Arial"/>
          <w:b/>
          <w:bCs/>
          <w:szCs w:val="20"/>
          <w:lang w:eastAsia="zh-CN"/>
        </w:rPr>
        <w:t>the </w:t>
      </w:r>
      <w:r w:rsidR="00B04017" w:rsidRPr="00820E9E">
        <w:rPr>
          <w:rFonts w:ascii="Arial" w:hAnsi="Arial" w:cs="Arial"/>
          <w:b/>
          <w:bCs/>
          <w:szCs w:val="20"/>
          <w:lang w:eastAsia="zh-CN"/>
        </w:rPr>
        <w:t>following issues,</w:t>
      </w:r>
    </w:p>
    <w:p w14:paraId="08A1D0EE" w14:textId="0009719B" w:rsidR="009B09BE" w:rsidRDefault="00036709" w:rsidP="005D56D3">
      <w:pPr>
        <w:pStyle w:val="BodyText"/>
        <w:numPr>
          <w:ilvl w:val="0"/>
          <w:numId w:val="14"/>
        </w:numPr>
        <w:spacing w:after="0"/>
        <w:jc w:val="left"/>
        <w:rPr>
          <w:rFonts w:ascii="Arial" w:hAnsi="Arial" w:cs="Arial"/>
          <w:b/>
          <w:bCs/>
          <w:szCs w:val="20"/>
          <w:lang w:eastAsia="zh-CN"/>
        </w:rPr>
      </w:pPr>
      <w:r w:rsidRPr="009B09BE">
        <w:rPr>
          <w:rFonts w:ascii="Arial" w:hAnsi="Arial" w:cs="Arial"/>
          <w:b/>
          <w:bCs/>
          <w:szCs w:val="20"/>
          <w:lang w:eastAsia="zh-CN"/>
        </w:rPr>
        <w:t xml:space="preserve">Requires </w:t>
      </w:r>
      <w:r w:rsidR="00D36957">
        <w:rPr>
          <w:rFonts w:ascii="Arial" w:hAnsi="Arial" w:cs="Arial"/>
          <w:b/>
          <w:bCs/>
          <w:szCs w:val="20"/>
          <w:lang w:eastAsia="zh-CN"/>
        </w:rPr>
        <w:t>a </w:t>
      </w:r>
      <w:r w:rsidRPr="009B09BE">
        <w:rPr>
          <w:rFonts w:ascii="Arial" w:hAnsi="Arial" w:cs="Arial"/>
          <w:b/>
          <w:bCs/>
          <w:szCs w:val="20"/>
          <w:lang w:eastAsia="zh-CN"/>
        </w:rPr>
        <w:t>h</w:t>
      </w:r>
      <w:r w:rsidR="007569F8" w:rsidRPr="00820E9E">
        <w:rPr>
          <w:rFonts w:ascii="Arial" w:hAnsi="Arial" w:cs="Arial"/>
          <w:b/>
          <w:bCs/>
          <w:szCs w:val="20"/>
          <w:lang w:eastAsia="zh-CN"/>
        </w:rPr>
        <w:t xml:space="preserve">uge amount of training data collection at the UEs, </w:t>
      </w:r>
      <w:r w:rsidR="00BA6CAD">
        <w:rPr>
          <w:rFonts w:ascii="Arial" w:hAnsi="Arial" w:cs="Arial"/>
          <w:b/>
          <w:bCs/>
          <w:szCs w:val="20"/>
          <w:lang w:eastAsia="zh-CN"/>
        </w:rPr>
        <w:t xml:space="preserve">as </w:t>
      </w:r>
      <w:r w:rsidRPr="009B09BE">
        <w:rPr>
          <w:rFonts w:ascii="Arial" w:hAnsi="Arial" w:cs="Arial"/>
          <w:b/>
          <w:bCs/>
          <w:szCs w:val="20"/>
          <w:lang w:eastAsia="zh-CN"/>
        </w:rPr>
        <w:t>there may exist significant</w:t>
      </w:r>
      <w:r w:rsidR="009B09BE" w:rsidRPr="009B09BE">
        <w:rPr>
          <w:rFonts w:ascii="Arial" w:hAnsi="Arial" w:cs="Arial"/>
          <w:b/>
          <w:bCs/>
          <w:szCs w:val="20"/>
          <w:lang w:eastAsia="zh-CN"/>
        </w:rPr>
        <w:t xml:space="preserve">ly </w:t>
      </w:r>
      <w:r w:rsidR="007569F8" w:rsidRPr="00820E9E">
        <w:rPr>
          <w:rFonts w:ascii="Arial" w:hAnsi="Arial" w:cs="Arial"/>
          <w:b/>
          <w:bCs/>
          <w:szCs w:val="20"/>
          <w:lang w:eastAsia="zh-CN"/>
        </w:rPr>
        <w:t>high redundancy</w:t>
      </w:r>
      <w:r w:rsidR="00E01EA3">
        <w:rPr>
          <w:rFonts w:ascii="Arial" w:hAnsi="Arial" w:cs="Arial"/>
          <w:b/>
          <w:bCs/>
          <w:szCs w:val="20"/>
          <w:lang w:eastAsia="zh-CN"/>
        </w:rPr>
        <w:t>,</w:t>
      </w:r>
      <w:r w:rsidR="007569F8" w:rsidRPr="00820E9E">
        <w:rPr>
          <w:rFonts w:ascii="Arial" w:hAnsi="Arial" w:cs="Arial"/>
          <w:b/>
          <w:bCs/>
          <w:szCs w:val="20"/>
          <w:lang w:eastAsia="zh-CN"/>
        </w:rPr>
        <w:t xml:space="preserve"> </w:t>
      </w:r>
    </w:p>
    <w:p w14:paraId="1BAF3EE1" w14:textId="59F550E2" w:rsidR="007569F8" w:rsidRPr="00D36957" w:rsidRDefault="00D36957" w:rsidP="005D56D3">
      <w:pPr>
        <w:pStyle w:val="BodyText"/>
        <w:numPr>
          <w:ilvl w:val="0"/>
          <w:numId w:val="14"/>
        </w:numPr>
        <w:spacing w:after="0"/>
        <w:jc w:val="left"/>
        <w:rPr>
          <w:rFonts w:ascii="Arial" w:hAnsi="Arial" w:cs="Arial"/>
          <w:b/>
          <w:bCs/>
          <w:lang w:eastAsia="zh-CN"/>
        </w:rPr>
      </w:pPr>
      <w:r>
        <w:rPr>
          <w:rFonts w:ascii="Arial" w:hAnsi="Arial" w:cs="Arial"/>
          <w:b/>
          <w:bCs/>
          <w:szCs w:val="20"/>
          <w:lang w:eastAsia="zh-CN"/>
        </w:rPr>
        <w:t>The n</w:t>
      </w:r>
      <w:r w:rsidR="009B09BE">
        <w:rPr>
          <w:rFonts w:ascii="Arial" w:hAnsi="Arial" w:cs="Arial"/>
          <w:b/>
          <w:bCs/>
          <w:szCs w:val="20"/>
          <w:lang w:eastAsia="zh-CN"/>
        </w:rPr>
        <w:t>etwork</w:t>
      </w:r>
      <w:r>
        <w:rPr>
          <w:rFonts w:ascii="Arial" w:hAnsi="Arial" w:cs="Arial"/>
          <w:b/>
          <w:bCs/>
          <w:szCs w:val="20"/>
          <w:lang w:eastAsia="zh-CN"/>
        </w:rPr>
        <w:t>-</w:t>
      </w:r>
      <w:r w:rsidR="009B09BE">
        <w:rPr>
          <w:rFonts w:ascii="Arial" w:hAnsi="Arial" w:cs="Arial"/>
          <w:b/>
          <w:bCs/>
          <w:szCs w:val="20"/>
          <w:lang w:eastAsia="zh-CN"/>
        </w:rPr>
        <w:t>side training server need</w:t>
      </w:r>
      <w:r w:rsidR="00BA6CAD">
        <w:rPr>
          <w:rFonts w:ascii="Arial" w:hAnsi="Arial" w:cs="Arial"/>
          <w:b/>
          <w:bCs/>
          <w:szCs w:val="20"/>
          <w:lang w:eastAsia="zh-CN"/>
        </w:rPr>
        <w:t>s</w:t>
      </w:r>
      <w:r w:rsidR="009B09BE">
        <w:rPr>
          <w:rFonts w:ascii="Arial" w:hAnsi="Arial" w:cs="Arial"/>
          <w:b/>
          <w:bCs/>
          <w:szCs w:val="20"/>
          <w:lang w:eastAsia="zh-CN"/>
        </w:rPr>
        <w:t xml:space="preserve"> to </w:t>
      </w:r>
      <w:r w:rsidR="00E01EA3">
        <w:rPr>
          <w:rFonts w:ascii="Arial" w:hAnsi="Arial" w:cs="Arial"/>
          <w:b/>
          <w:bCs/>
          <w:szCs w:val="20"/>
          <w:lang w:eastAsia="zh-CN"/>
        </w:rPr>
        <w:t>handle redundancy in the training data, otherwise</w:t>
      </w:r>
      <w:r w:rsidR="00847211">
        <w:rPr>
          <w:rFonts w:ascii="Arial" w:hAnsi="Arial" w:cs="Arial"/>
          <w:b/>
          <w:bCs/>
          <w:szCs w:val="20"/>
          <w:lang w:eastAsia="zh-CN"/>
        </w:rPr>
        <w:t xml:space="preserve">, it may </w:t>
      </w:r>
      <w:r w:rsidR="007569F8" w:rsidRPr="00820E9E">
        <w:rPr>
          <w:rFonts w:ascii="Arial" w:hAnsi="Arial" w:cs="Arial"/>
          <w:b/>
          <w:bCs/>
          <w:szCs w:val="20"/>
          <w:lang w:eastAsia="zh-CN"/>
        </w:rPr>
        <w:t>caus</w:t>
      </w:r>
      <w:r w:rsidR="00847211">
        <w:rPr>
          <w:rFonts w:ascii="Arial" w:hAnsi="Arial" w:cs="Arial"/>
          <w:b/>
          <w:bCs/>
          <w:szCs w:val="20"/>
          <w:lang w:eastAsia="zh-CN"/>
        </w:rPr>
        <w:t>e</w:t>
      </w:r>
      <w:r w:rsidR="007569F8" w:rsidRPr="00820E9E">
        <w:rPr>
          <w:rFonts w:ascii="Arial" w:hAnsi="Arial" w:cs="Arial"/>
          <w:b/>
          <w:bCs/>
          <w:szCs w:val="20"/>
          <w:lang w:eastAsia="zh-CN"/>
        </w:rPr>
        <w:t xml:space="preserve"> biases </w:t>
      </w:r>
      <w:r w:rsidR="00CC690D">
        <w:rPr>
          <w:rFonts w:ascii="Arial" w:hAnsi="Arial" w:cs="Arial"/>
          <w:b/>
          <w:bCs/>
          <w:szCs w:val="20"/>
          <w:lang w:eastAsia="zh-CN"/>
        </w:rPr>
        <w:t>in the trained models</w:t>
      </w:r>
      <w:r>
        <w:rPr>
          <w:rFonts w:ascii="Arial" w:hAnsi="Arial" w:cs="Arial"/>
          <w:b/>
          <w:bCs/>
          <w:szCs w:val="20"/>
          <w:lang w:eastAsia="zh-CN"/>
        </w:rPr>
        <w:t>.</w:t>
      </w:r>
    </w:p>
    <w:p w14:paraId="71B8E6A9" w14:textId="77777777" w:rsidR="00DA4D21" w:rsidRDefault="00DA4D21" w:rsidP="00A207D0">
      <w:pPr>
        <w:pStyle w:val="BodyText"/>
        <w:spacing w:after="0"/>
        <w:jc w:val="left"/>
        <w:rPr>
          <w:rFonts w:ascii="Arial" w:hAnsi="Arial" w:cs="Arial"/>
          <w:szCs w:val="20"/>
          <w:lang w:eastAsia="zh-CN"/>
        </w:rPr>
      </w:pPr>
    </w:p>
    <w:p w14:paraId="35F3714B" w14:textId="43506393" w:rsidR="00585B5A" w:rsidRPr="00A207D0" w:rsidRDefault="00B22F82" w:rsidP="00A207D0">
      <w:pPr>
        <w:pStyle w:val="BodyText"/>
        <w:spacing w:after="0"/>
        <w:jc w:val="left"/>
        <w:rPr>
          <w:rFonts w:ascii="Arial" w:hAnsi="Arial" w:cs="Arial"/>
          <w:szCs w:val="20"/>
          <w:lang w:eastAsia="zh-CN"/>
        </w:rPr>
      </w:pPr>
      <w:r>
        <w:rPr>
          <w:rFonts w:ascii="Arial" w:hAnsi="Arial" w:cs="Arial"/>
          <w:szCs w:val="20"/>
          <w:lang w:eastAsia="zh-CN"/>
        </w:rPr>
        <w:t>A</w:t>
      </w:r>
      <w:r w:rsidR="004E1AB4" w:rsidRPr="00A207D0">
        <w:rPr>
          <w:rFonts w:ascii="Arial" w:hAnsi="Arial" w:cs="Arial"/>
          <w:szCs w:val="20"/>
          <w:lang w:eastAsia="zh-CN"/>
        </w:rPr>
        <w:t>s described in Fig. 2.</w:t>
      </w:r>
      <w:r w:rsidR="00D36957">
        <w:rPr>
          <w:rFonts w:ascii="Arial" w:hAnsi="Arial" w:cs="Arial"/>
          <w:szCs w:val="20"/>
          <w:lang w:eastAsia="zh-CN"/>
        </w:rPr>
        <w:t>1</w:t>
      </w:r>
      <w:r w:rsidR="004E1AB4" w:rsidRPr="00A207D0">
        <w:rPr>
          <w:rFonts w:ascii="Arial" w:hAnsi="Arial" w:cs="Arial"/>
          <w:szCs w:val="20"/>
          <w:lang w:eastAsia="zh-CN"/>
        </w:rPr>
        <w:t>.</w:t>
      </w:r>
      <w:r w:rsidR="00DA4D21">
        <w:rPr>
          <w:rFonts w:ascii="Arial" w:hAnsi="Arial" w:cs="Arial"/>
          <w:szCs w:val="20"/>
          <w:lang w:eastAsia="zh-CN"/>
        </w:rPr>
        <w:t>2</w:t>
      </w:r>
      <w:r w:rsidR="004E1AB4" w:rsidRPr="00A207D0">
        <w:rPr>
          <w:rFonts w:ascii="Arial" w:hAnsi="Arial" w:cs="Arial"/>
          <w:szCs w:val="20"/>
          <w:lang w:eastAsia="zh-CN"/>
        </w:rPr>
        <w:t>-1</w:t>
      </w:r>
      <w:r w:rsidR="00DA4D21">
        <w:rPr>
          <w:rFonts w:ascii="Arial" w:hAnsi="Arial" w:cs="Arial"/>
          <w:szCs w:val="20"/>
          <w:lang w:eastAsia="zh-CN"/>
        </w:rPr>
        <w:t xml:space="preserve"> and Fig. 2.1.2-2</w:t>
      </w:r>
      <w:r w:rsidR="004E1AB4" w:rsidRPr="00A207D0">
        <w:rPr>
          <w:rFonts w:ascii="Arial" w:hAnsi="Arial" w:cs="Arial"/>
          <w:szCs w:val="20"/>
          <w:lang w:eastAsia="zh-CN"/>
        </w:rPr>
        <w:t xml:space="preserve">, for the L1-RSRP predictions of </w:t>
      </w:r>
      <w:proofErr w:type="gramStart"/>
      <w:r w:rsidR="004E1AB4" w:rsidRPr="00A207D0">
        <w:rPr>
          <w:rFonts w:ascii="Arial" w:hAnsi="Arial" w:cs="Arial"/>
          <w:szCs w:val="20"/>
          <w:lang w:eastAsia="zh-CN"/>
        </w:rPr>
        <w:t>top-1</w:t>
      </w:r>
      <w:proofErr w:type="gramEnd"/>
      <w:r w:rsidR="004E1AB4" w:rsidRPr="00A207D0">
        <w:rPr>
          <w:rFonts w:ascii="Arial" w:hAnsi="Arial" w:cs="Arial"/>
          <w:szCs w:val="20"/>
          <w:lang w:eastAsia="zh-CN"/>
        </w:rPr>
        <w:t>/top-K beams, the training data should be independent and identically distributed (</w:t>
      </w:r>
      <w:proofErr w:type="spellStart"/>
      <w:r w:rsidR="004E1AB4" w:rsidRPr="00A207D0">
        <w:rPr>
          <w:rFonts w:ascii="Arial" w:hAnsi="Arial" w:cs="Arial"/>
          <w:szCs w:val="20"/>
          <w:lang w:eastAsia="zh-CN"/>
        </w:rPr>
        <w:t>i.i.d</w:t>
      </w:r>
      <w:proofErr w:type="spellEnd"/>
      <w:r w:rsidR="004E1AB4" w:rsidRPr="00A207D0">
        <w:rPr>
          <w:rFonts w:ascii="Arial" w:hAnsi="Arial" w:cs="Arial"/>
          <w:szCs w:val="20"/>
          <w:lang w:eastAsia="zh-CN"/>
        </w:rPr>
        <w:t>) across beams.</w:t>
      </w:r>
      <w:r>
        <w:rPr>
          <w:rFonts w:ascii="Arial" w:hAnsi="Arial" w:cs="Arial"/>
          <w:szCs w:val="20"/>
          <w:lang w:eastAsia="zh-CN"/>
        </w:rPr>
        <w:t xml:space="preserve"> We need a solution that alleviates/minimizes the redu</w:t>
      </w:r>
      <w:r w:rsidR="00D36957">
        <w:rPr>
          <w:rFonts w:ascii="Arial" w:hAnsi="Arial" w:cs="Arial"/>
          <w:szCs w:val="20"/>
          <w:lang w:eastAsia="zh-CN"/>
        </w:rPr>
        <w:t>n</w:t>
      </w:r>
      <w:r>
        <w:rPr>
          <w:rFonts w:ascii="Arial" w:hAnsi="Arial" w:cs="Arial"/>
          <w:szCs w:val="20"/>
          <w:lang w:eastAsia="zh-CN"/>
        </w:rPr>
        <w:t>d</w:t>
      </w:r>
      <w:r w:rsidR="00D36957">
        <w:rPr>
          <w:rFonts w:ascii="Arial" w:hAnsi="Arial" w:cs="Arial"/>
          <w:szCs w:val="20"/>
          <w:lang w:eastAsia="zh-CN"/>
        </w:rPr>
        <w:t>a</w:t>
      </w:r>
      <w:r>
        <w:rPr>
          <w:rFonts w:ascii="Arial" w:hAnsi="Arial" w:cs="Arial"/>
          <w:szCs w:val="20"/>
          <w:lang w:eastAsia="zh-CN"/>
        </w:rPr>
        <w:t xml:space="preserve">ncy in the data collection </w:t>
      </w:r>
      <w:r w:rsidR="00246CCB">
        <w:rPr>
          <w:rFonts w:ascii="Arial" w:hAnsi="Arial" w:cs="Arial"/>
          <w:szCs w:val="20"/>
          <w:lang w:eastAsia="zh-CN"/>
        </w:rPr>
        <w:t xml:space="preserve">and captures a good representation </w:t>
      </w:r>
      <w:r w:rsidR="00CE70A7">
        <w:rPr>
          <w:rFonts w:ascii="Arial" w:hAnsi="Arial" w:cs="Arial"/>
          <w:szCs w:val="20"/>
          <w:lang w:eastAsia="zh-CN"/>
        </w:rPr>
        <w:t xml:space="preserve">across beams, across beam center vs beam center, and others. </w:t>
      </w:r>
      <w:r w:rsidR="002851FD" w:rsidRPr="00A207D0">
        <w:rPr>
          <w:rFonts w:ascii="Arial" w:hAnsi="Arial" w:cs="Arial"/>
          <w:szCs w:val="20"/>
          <w:lang w:eastAsia="zh-CN"/>
        </w:rPr>
        <w:t>This can be achieved by introducing randomness in the training data logging/reporting.</w:t>
      </w:r>
    </w:p>
    <w:p w14:paraId="74DA31C4" w14:textId="552A4E3A" w:rsidR="004E1AB4" w:rsidRPr="00A207D0" w:rsidRDefault="00DA4D21" w:rsidP="00A207D0">
      <w:pPr>
        <w:pStyle w:val="BodyText"/>
        <w:spacing w:after="0"/>
        <w:jc w:val="left"/>
        <w:rPr>
          <w:rFonts w:ascii="Arial" w:hAnsi="Arial" w:cs="Arial"/>
          <w:szCs w:val="20"/>
          <w:lang w:eastAsia="zh-CN"/>
        </w:rPr>
      </w:pPr>
      <w:r w:rsidRPr="00DA4D21">
        <w:rPr>
          <w:rFonts w:ascii="Arial" w:eastAsia="Aptos" w:hAnsi="Arial" w:cs="Arial"/>
          <w:noProof/>
          <w:kern w:val="2"/>
          <w:szCs w:val="20"/>
          <w14:ligatures w14:val="standardContextual"/>
        </w:rPr>
        <mc:AlternateContent>
          <mc:Choice Requires="wps">
            <w:drawing>
              <wp:anchor distT="45720" distB="45720" distL="114300" distR="114300" simplePos="0" relativeHeight="251658243" behindDoc="0" locked="0" layoutInCell="1" allowOverlap="1" wp14:anchorId="22F6EA02" wp14:editId="28CA6568">
                <wp:simplePos x="0" y="0"/>
                <wp:positionH relativeFrom="column">
                  <wp:posOffset>3186100</wp:posOffset>
                </wp:positionH>
                <wp:positionV relativeFrom="paragraph">
                  <wp:posOffset>606070</wp:posOffset>
                </wp:positionV>
                <wp:extent cx="2360930" cy="1404620"/>
                <wp:effectExtent l="0" t="0" r="0" b="7620"/>
                <wp:wrapSquare wrapText="bothSides"/>
                <wp:docPr id="564779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E56EAF0" w14:textId="24F5837C" w:rsidR="00DA4D21" w:rsidRPr="00DA4D21" w:rsidRDefault="00DA4D21" w:rsidP="00DA4D21">
                            <w:pPr>
                              <w:pStyle w:val="BodyText"/>
                              <w:spacing w:after="0"/>
                              <w:jc w:val="left"/>
                              <w:rPr>
                                <w:rFonts w:ascii="Arial" w:hAnsi="Arial" w:cs="Arial"/>
                                <w:szCs w:val="20"/>
                                <w:lang w:eastAsia="zh-CN"/>
                              </w:rPr>
                            </w:pPr>
                            <w:r w:rsidRPr="00A207D0">
                              <w:rPr>
                                <w:rFonts w:ascii="Arial" w:hAnsi="Arial" w:cs="Arial"/>
                                <w:szCs w:val="20"/>
                                <w:lang w:eastAsia="zh-CN"/>
                              </w:rPr>
                              <w:t>Fig. 2.</w:t>
                            </w:r>
                            <w:r>
                              <w:rPr>
                                <w:rFonts w:ascii="Arial" w:hAnsi="Arial" w:cs="Arial"/>
                                <w:szCs w:val="20"/>
                                <w:lang w:eastAsia="zh-CN"/>
                              </w:rPr>
                              <w:t>1</w:t>
                            </w:r>
                            <w:r w:rsidRPr="00A207D0">
                              <w:rPr>
                                <w:rFonts w:ascii="Arial" w:hAnsi="Arial" w:cs="Arial"/>
                                <w:szCs w:val="20"/>
                                <w:lang w:eastAsia="zh-CN"/>
                              </w:rPr>
                              <w:t>.</w:t>
                            </w:r>
                            <w:r>
                              <w:rPr>
                                <w:rFonts w:ascii="Arial" w:hAnsi="Arial" w:cs="Arial"/>
                                <w:szCs w:val="20"/>
                                <w:lang w:eastAsia="zh-CN"/>
                              </w:rPr>
                              <w:t>3</w:t>
                            </w:r>
                            <w:r w:rsidRPr="00A207D0">
                              <w:rPr>
                                <w:rFonts w:ascii="Arial" w:hAnsi="Arial" w:cs="Arial"/>
                                <w:szCs w:val="20"/>
                                <w:lang w:eastAsia="zh-CN"/>
                              </w:rPr>
                              <w:t xml:space="preserve">-1: An example of training data collection where the training data is distributed (equally) across the beams, across the beam </w:t>
                            </w:r>
                            <w:r>
                              <w:rPr>
                                <w:rFonts w:ascii="Arial" w:hAnsi="Arial" w:cs="Arial"/>
                                <w:szCs w:val="20"/>
                                <w:lang w:eastAsia="zh-CN"/>
                              </w:rPr>
                              <w:t>center,</w:t>
                            </w:r>
                            <w:r w:rsidRPr="00A207D0">
                              <w:rPr>
                                <w:rFonts w:ascii="Arial" w:hAnsi="Arial" w:cs="Arial"/>
                                <w:szCs w:val="20"/>
                                <w:lang w:eastAsia="zh-CN"/>
                              </w:rPr>
                              <w:t xml:space="preserve"> beam edge, etc.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22F6EA02" id="_x0000_s1027" type="#_x0000_t202" style="position:absolute;margin-left:250.85pt;margin-top:47.7pt;width:185.9pt;height:110.6pt;z-index:251658243;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" stroked="f">
                <v:textbox style="mso-fit-shape-to-text:t">
                  <w:txbxContent>
                    <w:p w14:paraId="6E56EAF0" w14:textId="24F5837C" w:rsidR="00DA4D21" w:rsidRPr="00DA4D21" w:rsidRDefault="00DA4D21" w:rsidP="00DA4D21">
                      <w:pPr>
                        <w:pStyle w:val="BodyText"/>
                        <w:spacing w:after="0"/>
                        <w:jc w:val="left"/>
                        <w:rPr>
                          <w:rFonts w:ascii="Arial" w:hAnsi="Arial" w:cs="Arial"/>
                          <w:szCs w:val="20"/>
                          <w:lang w:eastAsia="zh-CN"/>
                        </w:rPr>
                      </w:pPr>
                      <w:r w:rsidRPr="00A207D0">
                        <w:rPr>
                          <w:rFonts w:ascii="Arial" w:hAnsi="Arial" w:cs="Arial"/>
                          <w:szCs w:val="20"/>
                          <w:lang w:eastAsia="zh-CN"/>
                        </w:rPr>
                        <w:t>Fig. 2.</w:t>
                      </w:r>
                      <w:r>
                        <w:rPr>
                          <w:rFonts w:ascii="Arial" w:hAnsi="Arial" w:cs="Arial"/>
                          <w:szCs w:val="20"/>
                          <w:lang w:eastAsia="zh-CN"/>
                        </w:rPr>
                        <w:t>1</w:t>
                      </w:r>
                      <w:r w:rsidRPr="00A207D0">
                        <w:rPr>
                          <w:rFonts w:ascii="Arial" w:hAnsi="Arial" w:cs="Arial"/>
                          <w:szCs w:val="20"/>
                          <w:lang w:eastAsia="zh-CN"/>
                        </w:rPr>
                        <w:t>.</w:t>
                      </w:r>
                      <w:r>
                        <w:rPr>
                          <w:rFonts w:ascii="Arial" w:hAnsi="Arial" w:cs="Arial"/>
                          <w:szCs w:val="20"/>
                          <w:lang w:eastAsia="zh-CN"/>
                        </w:rPr>
                        <w:t>3</w:t>
                      </w:r>
                      <w:r w:rsidRPr="00A207D0">
                        <w:rPr>
                          <w:rFonts w:ascii="Arial" w:hAnsi="Arial" w:cs="Arial"/>
                          <w:szCs w:val="20"/>
                          <w:lang w:eastAsia="zh-CN"/>
                        </w:rPr>
                        <w:t xml:space="preserve">-1: An example of training data collection where the training data is distributed (equally) across the beams, across the beam </w:t>
                      </w:r>
                      <w:r>
                        <w:rPr>
                          <w:rFonts w:ascii="Arial" w:hAnsi="Arial" w:cs="Arial"/>
                          <w:szCs w:val="20"/>
                          <w:lang w:eastAsia="zh-CN"/>
                        </w:rPr>
                        <w:t>center,</w:t>
                      </w:r>
                      <w:r w:rsidRPr="00A207D0">
                        <w:rPr>
                          <w:rFonts w:ascii="Arial" w:hAnsi="Arial" w:cs="Arial"/>
                          <w:szCs w:val="20"/>
                          <w:lang w:eastAsia="zh-CN"/>
                        </w:rPr>
                        <w:t xml:space="preserve"> beam edge, etc. </w:t>
                      </w:r>
                    </w:p>
                  </w:txbxContent>
                </v:textbox>
                <w10:wrap type="square"/>
              </v:shape>
            </w:pict>
          </mc:Fallback>
        </mc:AlternateContent>
      </w:r>
      <w:r>
        <w:rPr>
          <w:rFonts w:ascii="Arial" w:hAnsi="Arial" w:cs="Arial"/>
          <w:szCs w:val="20"/>
          <w:lang w:eastAsia="zh-CN"/>
        </w:rPr>
        <w:t xml:space="preserve">                  </w:t>
      </w:r>
      <w:r w:rsidRPr="00A207D0">
        <w:rPr>
          <w:rFonts w:ascii="Arial" w:hAnsi="Arial" w:cs="Arial"/>
          <w:noProof/>
          <w:szCs w:val="20"/>
          <w:lang w:eastAsia="zh-CN"/>
        </w:rPr>
        <w:drawing>
          <wp:inline distT="0" distB="0" distL="0" distR="0" wp14:anchorId="64ACC378" wp14:editId="42CEB721">
            <wp:extent cx="1959381" cy="1594751"/>
            <wp:effectExtent l="0" t="0" r="3175" b="0"/>
            <wp:docPr id="5541907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2581" cy="1597355"/>
                    </a:xfrm>
                    <a:prstGeom prst="rect">
                      <a:avLst/>
                    </a:prstGeom>
                    <a:noFill/>
                  </pic:spPr>
                </pic:pic>
              </a:graphicData>
            </a:graphic>
          </wp:inline>
        </w:drawing>
      </w:r>
    </w:p>
    <w:p w14:paraId="250A86B5" w14:textId="2557B164" w:rsidR="004E1AB4" w:rsidRPr="00A207D0" w:rsidRDefault="004E1AB4"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                                                  </w:t>
      </w:r>
    </w:p>
    <w:p w14:paraId="3AD80F0B" w14:textId="147F489C" w:rsidR="00783E78" w:rsidRPr="00A207D0" w:rsidRDefault="00783E78"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This section further discusses </w:t>
      </w:r>
      <w:r w:rsidR="0024702B">
        <w:rPr>
          <w:rFonts w:ascii="Arial" w:hAnsi="Arial" w:cs="Arial"/>
          <w:szCs w:val="20"/>
          <w:lang w:eastAsia="zh-CN"/>
        </w:rPr>
        <w:t>the FFS</w:t>
      </w:r>
      <w:r w:rsidRPr="00A207D0">
        <w:rPr>
          <w:rFonts w:ascii="Arial" w:hAnsi="Arial" w:cs="Arial"/>
          <w:szCs w:val="20"/>
          <w:lang w:eastAsia="zh-CN"/>
        </w:rPr>
        <w:t xml:space="preserve"> issues (discussed above) associated with </w:t>
      </w:r>
      <w:r w:rsidR="0024702B">
        <w:rPr>
          <w:rFonts w:ascii="Arial" w:hAnsi="Arial" w:cs="Arial"/>
          <w:szCs w:val="20"/>
          <w:lang w:eastAsia="zh-CN"/>
        </w:rPr>
        <w:t>the data</w:t>
      </w:r>
      <w:r w:rsidRPr="00A207D0">
        <w:rPr>
          <w:rFonts w:ascii="Arial" w:hAnsi="Arial" w:cs="Arial"/>
          <w:szCs w:val="20"/>
          <w:lang w:eastAsia="zh-CN"/>
        </w:rPr>
        <w:t xml:space="preserve"> collection configuration. </w:t>
      </w:r>
    </w:p>
    <w:p w14:paraId="27F4BF45" w14:textId="392254B3" w:rsidR="00783E78" w:rsidRPr="00A207D0" w:rsidRDefault="00783E78" w:rsidP="00A207D0">
      <w:pPr>
        <w:pStyle w:val="BodyText"/>
        <w:spacing w:after="0"/>
        <w:jc w:val="left"/>
        <w:rPr>
          <w:rFonts w:ascii="Arial" w:hAnsi="Arial" w:cs="Arial"/>
          <w:szCs w:val="20"/>
          <w:lang w:eastAsia="zh-CN"/>
        </w:rPr>
      </w:pPr>
    </w:p>
    <w:p w14:paraId="6F687C52" w14:textId="119DBF96" w:rsidR="00783E78" w:rsidRPr="00A207D0" w:rsidRDefault="00783E78" w:rsidP="00A207D0">
      <w:pPr>
        <w:pStyle w:val="BodyText"/>
        <w:jc w:val="left"/>
        <w:outlineLvl w:val="3"/>
        <w:rPr>
          <w:rFonts w:ascii="Arial" w:hAnsi="Arial" w:cs="Arial"/>
          <w:b/>
          <w:bCs/>
          <w:szCs w:val="20"/>
          <w:lang w:eastAsia="zh-CN"/>
        </w:rPr>
      </w:pPr>
      <w:r w:rsidRPr="00A207D0">
        <w:rPr>
          <w:rFonts w:ascii="Arial" w:hAnsi="Arial" w:cs="Arial"/>
          <w:b/>
          <w:bCs/>
          <w:szCs w:val="20"/>
          <w:lang w:eastAsia="zh-CN"/>
        </w:rPr>
        <w:t>2.</w:t>
      </w:r>
      <w:r w:rsidR="00181CA0">
        <w:rPr>
          <w:rFonts w:ascii="Arial" w:hAnsi="Arial" w:cs="Arial"/>
          <w:b/>
          <w:bCs/>
          <w:szCs w:val="20"/>
          <w:lang w:eastAsia="zh-CN"/>
        </w:rPr>
        <w:t>1</w:t>
      </w:r>
      <w:r w:rsidRPr="00A207D0">
        <w:rPr>
          <w:rFonts w:ascii="Arial" w:hAnsi="Arial" w:cs="Arial"/>
          <w:b/>
          <w:bCs/>
          <w:szCs w:val="20"/>
          <w:lang w:eastAsia="zh-CN"/>
        </w:rPr>
        <w:t>.</w:t>
      </w:r>
      <w:r w:rsidR="00E36C88">
        <w:rPr>
          <w:rFonts w:ascii="Arial" w:hAnsi="Arial" w:cs="Arial"/>
          <w:b/>
          <w:bCs/>
          <w:szCs w:val="20"/>
          <w:lang w:eastAsia="zh-CN"/>
        </w:rPr>
        <w:t>3</w:t>
      </w:r>
      <w:r w:rsidRPr="00A207D0">
        <w:rPr>
          <w:rFonts w:ascii="Arial" w:hAnsi="Arial" w:cs="Arial"/>
          <w:b/>
          <w:bCs/>
          <w:szCs w:val="20"/>
          <w:lang w:eastAsia="zh-CN"/>
        </w:rPr>
        <w:t>.1</w:t>
      </w:r>
      <w:r w:rsidRPr="00A207D0">
        <w:rPr>
          <w:rFonts w:ascii="Arial" w:hAnsi="Arial" w:cs="Arial"/>
          <w:b/>
          <w:bCs/>
          <w:szCs w:val="20"/>
          <w:lang w:eastAsia="zh-CN"/>
        </w:rPr>
        <w:tab/>
        <w:t xml:space="preserve"> </w:t>
      </w:r>
      <w:r w:rsidR="008F32C1" w:rsidRPr="00A207D0">
        <w:rPr>
          <w:rFonts w:ascii="Arial" w:hAnsi="Arial" w:cs="Arial"/>
          <w:b/>
          <w:bCs/>
          <w:szCs w:val="20"/>
          <w:lang w:eastAsia="zh-CN"/>
        </w:rPr>
        <w:t>On Supporting Multiple RS Configuration</w:t>
      </w:r>
    </w:p>
    <w:p w14:paraId="53EFD54C" w14:textId="07800B6D" w:rsidR="002D7613" w:rsidRPr="00A207D0" w:rsidRDefault="00A30AF1"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In the legacy CSI framework, </w:t>
      </w:r>
      <w:r w:rsidRPr="00A207D0">
        <w:rPr>
          <w:rFonts w:ascii="Arial" w:hAnsi="Arial" w:cs="Arial"/>
          <w:i/>
          <w:iCs/>
          <w:szCs w:val="20"/>
          <w:lang w:eastAsia="zh-CN"/>
        </w:rPr>
        <w:t>CSI-</w:t>
      </w:r>
      <w:proofErr w:type="spellStart"/>
      <w:r w:rsidRPr="00A207D0">
        <w:rPr>
          <w:rFonts w:ascii="Arial" w:hAnsi="Arial" w:cs="Arial"/>
          <w:i/>
          <w:iCs/>
          <w:szCs w:val="20"/>
          <w:lang w:eastAsia="zh-CN"/>
        </w:rPr>
        <w:t>ResourceConfig</w:t>
      </w:r>
      <w:proofErr w:type="spellEnd"/>
      <w:r w:rsidRPr="00A207D0">
        <w:rPr>
          <w:rFonts w:ascii="Arial" w:hAnsi="Arial" w:cs="Arial"/>
          <w:szCs w:val="20"/>
          <w:lang w:eastAsia="zh-CN"/>
        </w:rPr>
        <w:t xml:space="preserve"> </w:t>
      </w:r>
      <w:r w:rsidR="00890A6A" w:rsidRPr="00A207D0">
        <w:rPr>
          <w:rFonts w:ascii="Arial" w:hAnsi="Arial" w:cs="Arial"/>
          <w:szCs w:val="20"/>
          <w:lang w:eastAsia="zh-CN"/>
        </w:rPr>
        <w:t>indicates the RS configuration</w:t>
      </w:r>
      <w:r w:rsidRPr="00A207D0">
        <w:rPr>
          <w:rFonts w:ascii="Arial" w:hAnsi="Arial" w:cs="Arial"/>
          <w:szCs w:val="20"/>
          <w:lang w:eastAsia="zh-CN"/>
        </w:rPr>
        <w:t xml:space="preserve">, and </w:t>
      </w:r>
      <w:r w:rsidRPr="00A207D0">
        <w:rPr>
          <w:rFonts w:ascii="Arial" w:hAnsi="Arial" w:cs="Arial"/>
          <w:i/>
          <w:iCs/>
          <w:szCs w:val="20"/>
          <w:lang w:eastAsia="zh-CN"/>
        </w:rPr>
        <w:t>CSI</w:t>
      </w:r>
      <w:r w:rsidR="00890A6A" w:rsidRPr="00A207D0">
        <w:rPr>
          <w:rFonts w:ascii="Arial" w:hAnsi="Arial" w:cs="Arial"/>
          <w:i/>
          <w:iCs/>
          <w:szCs w:val="20"/>
          <w:lang w:eastAsia="zh-CN"/>
        </w:rPr>
        <w:t>-</w:t>
      </w:r>
      <w:proofErr w:type="spellStart"/>
      <w:r w:rsidRPr="00A207D0">
        <w:rPr>
          <w:rFonts w:ascii="Arial" w:hAnsi="Arial" w:cs="Arial"/>
          <w:i/>
          <w:iCs/>
          <w:szCs w:val="20"/>
          <w:lang w:eastAsia="zh-CN"/>
        </w:rPr>
        <w:t>ReportConfig</w:t>
      </w:r>
      <w:proofErr w:type="spellEnd"/>
      <w:r w:rsidRPr="00A207D0">
        <w:rPr>
          <w:rFonts w:ascii="Arial" w:hAnsi="Arial" w:cs="Arial"/>
          <w:szCs w:val="20"/>
          <w:lang w:eastAsia="zh-CN"/>
        </w:rPr>
        <w:t xml:space="preserve"> is provided for configuring the CSI report. From TS 38.331 [</w:t>
      </w:r>
      <w:r w:rsidR="00395444">
        <w:rPr>
          <w:rFonts w:ascii="Arial" w:hAnsi="Arial" w:cs="Arial"/>
          <w:szCs w:val="20"/>
          <w:lang w:eastAsia="zh-CN"/>
        </w:rPr>
        <w:t>9</w:t>
      </w:r>
      <w:r w:rsidRPr="00A207D0">
        <w:rPr>
          <w:rFonts w:ascii="Arial" w:hAnsi="Arial" w:cs="Arial"/>
          <w:szCs w:val="20"/>
          <w:lang w:eastAsia="zh-CN"/>
        </w:rPr>
        <w:t xml:space="preserve">], we can see that up to 48 </w:t>
      </w:r>
      <w:r w:rsidR="00890A6A" w:rsidRPr="00A207D0">
        <w:rPr>
          <w:rFonts w:ascii="Arial" w:hAnsi="Arial" w:cs="Arial"/>
          <w:i/>
          <w:iCs/>
          <w:szCs w:val="20"/>
          <w:lang w:eastAsia="zh-CN"/>
        </w:rPr>
        <w:t>CSI-</w:t>
      </w:r>
      <w:proofErr w:type="spellStart"/>
      <w:r w:rsidR="00890A6A" w:rsidRPr="00A207D0">
        <w:rPr>
          <w:rFonts w:ascii="Arial" w:hAnsi="Arial" w:cs="Arial"/>
          <w:i/>
          <w:iCs/>
          <w:szCs w:val="20"/>
          <w:lang w:eastAsia="zh-CN"/>
        </w:rPr>
        <w:t>R</w:t>
      </w:r>
      <w:r w:rsidRPr="00A207D0">
        <w:rPr>
          <w:rFonts w:ascii="Arial" w:hAnsi="Arial" w:cs="Arial"/>
          <w:i/>
          <w:iCs/>
          <w:szCs w:val="20"/>
          <w:lang w:eastAsia="zh-CN"/>
        </w:rPr>
        <w:t>eport</w:t>
      </w:r>
      <w:r w:rsidR="00890A6A" w:rsidRPr="00A207D0">
        <w:rPr>
          <w:rFonts w:ascii="Arial" w:hAnsi="Arial" w:cs="Arial"/>
          <w:i/>
          <w:iCs/>
          <w:szCs w:val="20"/>
          <w:lang w:eastAsia="zh-CN"/>
        </w:rPr>
        <w:t>Configurations</w:t>
      </w:r>
      <w:proofErr w:type="spellEnd"/>
      <w:r w:rsidRPr="00A207D0">
        <w:rPr>
          <w:rFonts w:ascii="Arial" w:hAnsi="Arial" w:cs="Arial"/>
          <w:szCs w:val="20"/>
          <w:lang w:eastAsia="zh-CN"/>
        </w:rPr>
        <w:t xml:space="preserve"> </w:t>
      </w:r>
      <w:r w:rsidR="00890A6A" w:rsidRPr="00A207D0">
        <w:rPr>
          <w:rFonts w:ascii="Arial" w:hAnsi="Arial" w:cs="Arial"/>
          <w:szCs w:val="20"/>
          <w:lang w:eastAsia="zh-CN"/>
        </w:rPr>
        <w:t>can be</w:t>
      </w:r>
      <w:r w:rsidRPr="00A207D0">
        <w:rPr>
          <w:rFonts w:ascii="Arial" w:hAnsi="Arial" w:cs="Arial"/>
          <w:szCs w:val="20"/>
          <w:lang w:eastAsia="zh-CN"/>
        </w:rPr>
        <w:t xml:space="preserve"> provided. </w:t>
      </w:r>
      <w:r w:rsidR="00890A6A" w:rsidRPr="00A207D0">
        <w:rPr>
          <w:rFonts w:ascii="Arial" w:hAnsi="Arial" w:cs="Arial"/>
          <w:szCs w:val="20"/>
          <w:lang w:eastAsia="zh-CN"/>
        </w:rPr>
        <w:t>Similarly, up to 112 RS Configurations can be provided. Therefore, following the legacy CSI report framework, multiple CSI RS configurations and reporting/logging configurations can be provided.</w:t>
      </w:r>
      <w:r w:rsidR="00C02DC8" w:rsidRPr="00A207D0">
        <w:rPr>
          <w:rFonts w:ascii="Arial" w:hAnsi="Arial" w:cs="Arial"/>
          <w:szCs w:val="20"/>
          <w:lang w:eastAsia="zh-CN"/>
        </w:rPr>
        <w:t xml:space="preserve"> </w:t>
      </w:r>
    </w:p>
    <w:p w14:paraId="7ECC7B40" w14:textId="77777777" w:rsidR="00725178" w:rsidRPr="00A207D0" w:rsidRDefault="00725178" w:rsidP="00A207D0">
      <w:pPr>
        <w:pStyle w:val="BodyText"/>
        <w:spacing w:after="0"/>
        <w:jc w:val="left"/>
        <w:rPr>
          <w:rFonts w:ascii="Arial" w:hAnsi="Arial" w:cs="Arial"/>
          <w:szCs w:val="20"/>
          <w:lang w:eastAsia="zh-CN"/>
        </w:rPr>
      </w:pPr>
    </w:p>
    <w:p w14:paraId="63B5C4A8" w14:textId="590BA9D7" w:rsidR="00725178" w:rsidRPr="00A207D0" w:rsidRDefault="00725178" w:rsidP="00A207D0">
      <w:pPr>
        <w:spacing w:line="278" w:lineRule="auto"/>
        <w:rPr>
          <w:rFonts w:ascii="Arial" w:eastAsia="Aptos" w:hAnsi="Arial" w:cs="Arial"/>
          <w:b/>
          <w:bCs/>
          <w:kern w:val="2"/>
          <w:szCs w:val="20"/>
          <w14:ligatures w14:val="standardContextual"/>
        </w:rPr>
      </w:pPr>
      <w:r w:rsidRPr="00A207D0">
        <w:rPr>
          <w:rFonts w:ascii="Arial" w:eastAsia="Aptos" w:hAnsi="Arial" w:cs="Arial"/>
          <w:b/>
          <w:bCs/>
          <w:kern w:val="2"/>
          <w:szCs w:val="20"/>
          <w14:ligatures w14:val="standardContextual"/>
        </w:rPr>
        <w:t>Observation</w:t>
      </w:r>
      <w:r w:rsidR="00547318">
        <w:rPr>
          <w:rFonts w:ascii="Arial" w:eastAsia="Aptos" w:hAnsi="Arial" w:cs="Arial"/>
          <w:b/>
          <w:bCs/>
          <w:kern w:val="2"/>
          <w:szCs w:val="20"/>
          <w14:ligatures w14:val="standardContextual"/>
        </w:rPr>
        <w:t xml:space="preserve"> </w:t>
      </w:r>
      <w:r w:rsidR="00DA4D21">
        <w:rPr>
          <w:rFonts w:ascii="Arial" w:eastAsia="Aptos" w:hAnsi="Arial" w:cs="Arial"/>
          <w:b/>
          <w:bCs/>
          <w:kern w:val="2"/>
          <w:szCs w:val="20"/>
          <w14:ligatures w14:val="standardContextual"/>
        </w:rPr>
        <w:t>3</w:t>
      </w:r>
      <w:r w:rsidRPr="00A207D0">
        <w:rPr>
          <w:rFonts w:ascii="Arial" w:eastAsia="Aptos" w:hAnsi="Arial" w:cs="Arial"/>
          <w:b/>
          <w:bCs/>
          <w:kern w:val="2"/>
          <w:szCs w:val="20"/>
          <w14:ligatures w14:val="standardContextual"/>
        </w:rPr>
        <w:t xml:space="preserve">: </w:t>
      </w:r>
      <w:r w:rsidRPr="00A207D0">
        <w:rPr>
          <w:rFonts w:ascii="Arial" w:hAnsi="Arial" w:cs="Arial"/>
          <w:b/>
          <w:bCs/>
          <w:szCs w:val="20"/>
          <w:lang w:eastAsia="zh-CN"/>
        </w:rPr>
        <w:t xml:space="preserve">UE can be configured with up to 112 </w:t>
      </w:r>
      <w:r w:rsidR="00765B7A">
        <w:rPr>
          <w:rFonts w:ascii="Arial" w:hAnsi="Arial" w:cs="Arial"/>
          <w:b/>
          <w:bCs/>
          <w:szCs w:val="20"/>
          <w:lang w:eastAsia="zh-CN"/>
        </w:rPr>
        <w:t>CSI resource</w:t>
      </w:r>
      <w:r w:rsidRPr="00A207D0">
        <w:rPr>
          <w:rFonts w:ascii="Arial" w:hAnsi="Arial" w:cs="Arial"/>
          <w:b/>
          <w:bCs/>
          <w:szCs w:val="20"/>
          <w:lang w:eastAsia="zh-CN"/>
        </w:rPr>
        <w:t xml:space="preserve"> configurations</w:t>
      </w:r>
      <w:r w:rsidR="00765B7A">
        <w:rPr>
          <w:rFonts w:ascii="Arial" w:hAnsi="Arial" w:cs="Arial"/>
          <w:b/>
          <w:bCs/>
          <w:szCs w:val="20"/>
          <w:lang w:eastAsia="zh-CN"/>
        </w:rPr>
        <w:t xml:space="preserve"> i</w:t>
      </w:r>
      <w:r w:rsidR="00765B7A" w:rsidRPr="00A207D0">
        <w:rPr>
          <w:rFonts w:ascii="Arial" w:hAnsi="Arial" w:cs="Arial"/>
          <w:b/>
          <w:bCs/>
          <w:szCs w:val="20"/>
          <w:lang w:eastAsia="zh-CN"/>
        </w:rPr>
        <w:t>n the legacy CSI framework</w:t>
      </w:r>
      <w:r w:rsidRPr="00A207D0">
        <w:rPr>
          <w:rFonts w:ascii="Arial" w:hAnsi="Arial" w:cs="Arial"/>
          <w:b/>
          <w:bCs/>
          <w:szCs w:val="20"/>
          <w:lang w:eastAsia="zh-CN"/>
        </w:rPr>
        <w:t xml:space="preserve">. </w:t>
      </w:r>
    </w:p>
    <w:p w14:paraId="4F46504D" w14:textId="4D8185F0" w:rsidR="00725178" w:rsidRPr="00DA4D21" w:rsidRDefault="00725178" w:rsidP="00A207D0">
      <w:pPr>
        <w:spacing w:line="278" w:lineRule="auto"/>
        <w:rPr>
          <w:rFonts w:ascii="Arial" w:eastAsia="Aptos" w:hAnsi="Arial" w:cs="Arial"/>
          <w:kern w:val="2"/>
          <w:szCs w:val="20"/>
          <w14:ligatures w14:val="standardContextual"/>
        </w:rPr>
      </w:pPr>
    </w:p>
    <w:p w14:paraId="327E4B16" w14:textId="4EBE8D74" w:rsidR="00DA4D21" w:rsidRPr="00DA4D21" w:rsidRDefault="00725178" w:rsidP="00DA4D21">
      <w:pPr>
        <w:rPr>
          <w:rFonts w:ascii="Arial" w:eastAsia="Aptos" w:hAnsi="Arial" w:cs="Arial"/>
          <w:b/>
          <w:bCs/>
        </w:rPr>
        <w:sectPr w:rsidR="00DA4D21" w:rsidRPr="00DA4D21" w:rsidSect="0023547C">
          <w:headerReference w:type="default" r:id="rId14"/>
          <w:pgSz w:w="11906" w:h="16838"/>
          <w:pgMar w:top="1411" w:right="1411" w:bottom="288" w:left="1411" w:header="706" w:footer="706" w:gutter="0"/>
          <w:cols w:space="720"/>
          <w:docGrid w:linePitch="360"/>
        </w:sectPr>
      </w:pPr>
      <w:r w:rsidRPr="00DF0EBE">
        <w:rPr>
          <w:rFonts w:ascii="Arial" w:eastAsia="Aptos" w:hAnsi="Arial" w:cs="Arial"/>
          <w:b/>
          <w:bCs/>
        </w:rPr>
        <w:t>Proposal</w:t>
      </w:r>
      <w:r w:rsidR="00547318">
        <w:rPr>
          <w:rFonts w:ascii="Arial" w:eastAsia="Aptos" w:hAnsi="Arial" w:cs="Arial"/>
          <w:b/>
          <w:bCs/>
        </w:rPr>
        <w:t xml:space="preserve"> </w:t>
      </w:r>
      <w:r w:rsidR="00DA4D21">
        <w:rPr>
          <w:rFonts w:ascii="Arial" w:eastAsia="Aptos" w:hAnsi="Arial" w:cs="Arial"/>
          <w:b/>
          <w:bCs/>
        </w:rPr>
        <w:t>7</w:t>
      </w:r>
      <w:r w:rsidRPr="00DF0EBE">
        <w:rPr>
          <w:rFonts w:ascii="Arial" w:eastAsia="Aptos" w:hAnsi="Arial" w:cs="Arial"/>
          <w:b/>
          <w:bCs/>
        </w:rPr>
        <w:t xml:space="preserve">: </w:t>
      </w:r>
      <w:r w:rsidR="00721456">
        <w:rPr>
          <w:rFonts w:ascii="Arial" w:eastAsia="Aptos" w:hAnsi="Arial" w:cs="Arial"/>
          <w:b/>
          <w:bCs/>
        </w:rPr>
        <w:t>The</w:t>
      </w:r>
      <w:r w:rsidR="00D36957">
        <w:rPr>
          <w:rFonts w:ascii="Arial" w:eastAsia="Aptos" w:hAnsi="Arial" w:cs="Arial"/>
          <w:b/>
          <w:bCs/>
        </w:rPr>
        <w:t xml:space="preserve"> </w:t>
      </w:r>
      <w:r w:rsidRPr="00DF0EBE">
        <w:rPr>
          <w:rFonts w:ascii="Arial" w:eastAsia="Aptos" w:hAnsi="Arial" w:cs="Arial"/>
          <w:b/>
          <w:bCs/>
        </w:rPr>
        <w:t xml:space="preserve">UE can be configured with multiple CSI </w:t>
      </w:r>
      <w:r w:rsidR="00D36957">
        <w:rPr>
          <w:rFonts w:ascii="Arial" w:eastAsia="Aptos" w:hAnsi="Arial" w:cs="Arial"/>
          <w:b/>
          <w:bCs/>
        </w:rPr>
        <w:t>resources or resource sets for training data collection</w:t>
      </w:r>
      <w:r w:rsidRPr="00DF0EBE">
        <w:rPr>
          <w:rFonts w:ascii="Arial" w:eastAsia="Aptos" w:hAnsi="Arial" w:cs="Arial"/>
          <w:b/>
          <w:bCs/>
        </w:rPr>
        <w:t xml:space="preserve">. </w:t>
      </w:r>
    </w:p>
    <w:p w14:paraId="120A0AAC" w14:textId="77777777" w:rsidR="00A30AF1" w:rsidRPr="00A207D0" w:rsidRDefault="00A30AF1" w:rsidP="2A07DD41">
      <w:pPr>
        <w:keepNext/>
        <w:keepLines/>
        <w:overflowPunct w:val="0"/>
        <w:autoSpaceDE w:val="0"/>
        <w:autoSpaceDN w:val="0"/>
        <w:adjustRightInd w:val="0"/>
        <w:textAlignment w:val="baseline"/>
        <w:rPr>
          <w:rFonts w:ascii="Arial" w:hAnsi="Arial" w:cs="Arial"/>
          <w:sz w:val="18"/>
          <w:szCs w:val="18"/>
          <w:lang w:val="en-GB" w:eastAsia="ja-JP"/>
        </w:rPr>
      </w:pPr>
      <w:bookmarkStart w:id="6" w:name="_Toc60777219"/>
      <w:bookmarkStart w:id="7" w:name="_Toc171467829"/>
      <w:r w:rsidRPr="2A07DD41">
        <w:rPr>
          <w:rFonts w:ascii="Arial" w:hAnsi="Arial" w:cs="Arial"/>
          <w:sz w:val="18"/>
          <w:szCs w:val="18"/>
          <w:lang w:val="en-GB" w:eastAsia="ja-JP"/>
        </w:rPr>
        <w:lastRenderedPageBreak/>
        <w:t>–</w:t>
      </w:r>
      <w:r>
        <w:tab/>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w:t>
      </w:r>
      <w:bookmarkEnd w:id="6"/>
      <w:bookmarkEnd w:id="7"/>
      <w:proofErr w:type="spellEnd"/>
    </w:p>
    <w:p w14:paraId="26481751" w14:textId="77777777" w:rsidR="00A30AF1" w:rsidRPr="00A207D0" w:rsidRDefault="00A30AF1" w:rsidP="2A07DD41">
      <w:pPr>
        <w:overflowPunct w:val="0"/>
        <w:autoSpaceDE w:val="0"/>
        <w:autoSpaceDN w:val="0"/>
        <w:adjustRightInd w:val="0"/>
        <w:spacing w:after="180"/>
        <w:textAlignment w:val="baseline"/>
        <w:rPr>
          <w:rFonts w:ascii="Arial" w:hAnsi="Arial" w:cs="Arial"/>
          <w:sz w:val="18"/>
          <w:szCs w:val="18"/>
          <w:lang w:val="en-GB" w:eastAsia="ja-JP"/>
        </w:rPr>
      </w:pPr>
      <w:r w:rsidRPr="2A07DD41">
        <w:rPr>
          <w:rFonts w:ascii="Arial" w:hAnsi="Arial" w:cs="Arial"/>
          <w:sz w:val="18"/>
          <w:szCs w:val="18"/>
          <w:lang w:val="en-GB" w:eastAsia="ja-JP"/>
        </w:rPr>
        <w:t xml:space="preserve">The IE </w:t>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w:t>
      </w:r>
      <w:proofErr w:type="spellEnd"/>
      <w:r w:rsidRPr="2A07DD41">
        <w:rPr>
          <w:rFonts w:ascii="Arial" w:hAnsi="Arial" w:cs="Arial"/>
          <w:sz w:val="18"/>
          <w:szCs w:val="18"/>
          <w:lang w:val="en-GB" w:eastAsia="ja-JP"/>
        </w:rPr>
        <w:t xml:space="preserve"> defines a group of one or more </w:t>
      </w:r>
      <w:r w:rsidRPr="2A07DD41">
        <w:rPr>
          <w:rFonts w:ascii="Arial" w:hAnsi="Arial" w:cs="Arial"/>
          <w:i/>
          <w:iCs/>
          <w:sz w:val="18"/>
          <w:szCs w:val="18"/>
          <w:lang w:val="en-GB" w:eastAsia="ja-JP"/>
        </w:rPr>
        <w:t>NZP-CSI-RS-</w:t>
      </w:r>
      <w:proofErr w:type="spellStart"/>
      <w:r w:rsidRPr="2A07DD41">
        <w:rPr>
          <w:rFonts w:ascii="Arial" w:hAnsi="Arial" w:cs="Arial"/>
          <w:i/>
          <w:iCs/>
          <w:sz w:val="18"/>
          <w:szCs w:val="18"/>
          <w:lang w:val="en-GB" w:eastAsia="ja-JP"/>
        </w:rPr>
        <w:t>ResourceSet</w:t>
      </w:r>
      <w:proofErr w:type="spellEnd"/>
      <w:r w:rsidRPr="2A07DD41">
        <w:rPr>
          <w:rFonts w:ascii="Arial" w:hAnsi="Arial" w:cs="Arial"/>
          <w:sz w:val="18"/>
          <w:szCs w:val="18"/>
          <w:lang w:val="en-GB" w:eastAsia="ja-JP"/>
        </w:rPr>
        <w:t xml:space="preserve">, </w:t>
      </w:r>
      <w:r w:rsidRPr="2A07DD41">
        <w:rPr>
          <w:rFonts w:ascii="Arial" w:hAnsi="Arial" w:cs="Arial"/>
          <w:i/>
          <w:iCs/>
          <w:sz w:val="18"/>
          <w:szCs w:val="18"/>
          <w:lang w:val="en-GB" w:eastAsia="ja-JP"/>
        </w:rPr>
        <w:t>CSI-IM-</w:t>
      </w:r>
      <w:proofErr w:type="spellStart"/>
      <w:r w:rsidRPr="2A07DD41">
        <w:rPr>
          <w:rFonts w:ascii="Arial" w:hAnsi="Arial" w:cs="Arial"/>
          <w:i/>
          <w:iCs/>
          <w:sz w:val="18"/>
          <w:szCs w:val="18"/>
          <w:lang w:val="en-GB" w:eastAsia="ja-JP"/>
        </w:rPr>
        <w:t>ResourceSet</w:t>
      </w:r>
      <w:proofErr w:type="spellEnd"/>
      <w:r w:rsidRPr="2A07DD41">
        <w:rPr>
          <w:rFonts w:ascii="Arial" w:hAnsi="Arial" w:cs="Arial"/>
          <w:sz w:val="18"/>
          <w:szCs w:val="18"/>
          <w:lang w:val="en-GB" w:eastAsia="ja-JP"/>
        </w:rPr>
        <w:t xml:space="preserve"> and/or </w:t>
      </w:r>
      <w:r w:rsidRPr="2A07DD41">
        <w:rPr>
          <w:rFonts w:ascii="Arial" w:hAnsi="Arial" w:cs="Arial"/>
          <w:i/>
          <w:iCs/>
          <w:sz w:val="18"/>
          <w:szCs w:val="18"/>
          <w:lang w:val="en-GB" w:eastAsia="ja-JP"/>
        </w:rPr>
        <w:t>CSI-SSB-</w:t>
      </w:r>
      <w:proofErr w:type="spellStart"/>
      <w:r w:rsidRPr="2A07DD41">
        <w:rPr>
          <w:rFonts w:ascii="Arial" w:hAnsi="Arial" w:cs="Arial"/>
          <w:i/>
          <w:iCs/>
          <w:sz w:val="18"/>
          <w:szCs w:val="18"/>
          <w:lang w:val="en-GB" w:eastAsia="ja-JP"/>
        </w:rPr>
        <w:t>ResourceSet</w:t>
      </w:r>
      <w:proofErr w:type="spellEnd"/>
      <w:r w:rsidRPr="2A07DD41">
        <w:rPr>
          <w:rFonts w:ascii="Arial" w:hAnsi="Arial" w:cs="Arial"/>
          <w:sz w:val="18"/>
          <w:szCs w:val="18"/>
          <w:lang w:val="en-GB" w:eastAsia="ja-JP"/>
        </w:rPr>
        <w:t>.</w:t>
      </w:r>
    </w:p>
    <w:p w14:paraId="36B3460F" w14:textId="77777777" w:rsidR="00A30AF1" w:rsidRPr="00A207D0" w:rsidRDefault="00A30AF1" w:rsidP="2A07DD41">
      <w:pPr>
        <w:keepNext/>
        <w:keepLines/>
        <w:overflowPunct w:val="0"/>
        <w:autoSpaceDE w:val="0"/>
        <w:autoSpaceDN w:val="0"/>
        <w:adjustRightInd w:val="0"/>
        <w:spacing w:before="60" w:after="180"/>
        <w:textAlignment w:val="baseline"/>
        <w:rPr>
          <w:rFonts w:ascii="Arial" w:hAnsi="Arial" w:cs="Arial"/>
          <w:b/>
          <w:bCs/>
          <w:sz w:val="18"/>
          <w:szCs w:val="18"/>
          <w:lang w:val="en-GB" w:eastAsia="ja-JP"/>
        </w:rPr>
      </w:pPr>
      <w:r w:rsidRPr="2A07DD41">
        <w:rPr>
          <w:rFonts w:ascii="Arial" w:hAnsi="Arial" w:cs="Arial"/>
          <w:b/>
          <w:bCs/>
          <w:i/>
          <w:iCs/>
          <w:sz w:val="18"/>
          <w:szCs w:val="18"/>
          <w:lang w:val="en-GB" w:eastAsia="ja-JP"/>
        </w:rPr>
        <w:t>CSI-</w:t>
      </w:r>
      <w:proofErr w:type="spellStart"/>
      <w:r w:rsidRPr="2A07DD41">
        <w:rPr>
          <w:rFonts w:ascii="Arial" w:hAnsi="Arial" w:cs="Arial"/>
          <w:b/>
          <w:bCs/>
          <w:i/>
          <w:iCs/>
          <w:sz w:val="18"/>
          <w:szCs w:val="18"/>
          <w:lang w:val="en-GB" w:eastAsia="ja-JP"/>
        </w:rPr>
        <w:t>ResourceConfig</w:t>
      </w:r>
      <w:proofErr w:type="spellEnd"/>
      <w:r w:rsidRPr="2A07DD41">
        <w:rPr>
          <w:rFonts w:ascii="Arial" w:hAnsi="Arial" w:cs="Arial"/>
          <w:b/>
          <w:bCs/>
          <w:sz w:val="18"/>
          <w:szCs w:val="18"/>
          <w:lang w:val="en-GB" w:eastAsia="ja-JP"/>
        </w:rPr>
        <w:t xml:space="preserve"> information element</w:t>
      </w:r>
    </w:p>
    <w:p w14:paraId="169379CE"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ASN1START</w:t>
      </w:r>
    </w:p>
    <w:p w14:paraId="32B48AD6"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TAG-CSI-RESOURCECONFIG-START</w:t>
      </w:r>
    </w:p>
    <w:p w14:paraId="533EF3A8"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p>
    <w:p w14:paraId="31164B8C"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CSI-ResourceConfig ::=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p>
    <w:p w14:paraId="3F5D19B1"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csi-ResourceConfigId        CSI-ResourceConfigId,</w:t>
      </w:r>
    </w:p>
    <w:p w14:paraId="71AF815A"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csi-RS-ResourceSetList      </w:t>
      </w:r>
      <w:r w:rsidRPr="2A07DD41">
        <w:rPr>
          <w:rFonts w:ascii="Arial" w:hAnsi="Arial" w:cs="Arial"/>
          <w:noProof/>
          <w:color w:val="993366"/>
          <w:sz w:val="14"/>
          <w:szCs w:val="14"/>
          <w:lang w:val="en-GB" w:eastAsia="en-GB"/>
        </w:rPr>
        <w:t>CHOICE</w:t>
      </w:r>
      <w:r w:rsidRPr="2A07DD41">
        <w:rPr>
          <w:rFonts w:ascii="Arial" w:hAnsi="Arial" w:cs="Arial"/>
          <w:noProof/>
          <w:sz w:val="14"/>
          <w:szCs w:val="14"/>
          <w:lang w:val="en-GB" w:eastAsia="en-GB"/>
        </w:rPr>
        <w:t xml:space="preserve"> {</w:t>
      </w:r>
    </w:p>
    <w:p w14:paraId="750242AB"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nzp-CSI-RS-SSB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p>
    <w:p w14:paraId="72C48664"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nzp-CSI-RS-ResourceSetList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r w:rsidRPr="2A07DD41">
        <w:rPr>
          <w:rFonts w:ascii="Arial" w:hAnsi="Arial" w:cs="Arial"/>
          <w:noProof/>
          <w:color w:val="993366"/>
          <w:sz w:val="14"/>
          <w:szCs w:val="14"/>
          <w:lang w:val="en-GB" w:eastAsia="en-GB"/>
        </w:rPr>
        <w:t>SIZE</w:t>
      </w:r>
      <w:r w:rsidRPr="2A07DD41">
        <w:rPr>
          <w:rFonts w:ascii="Arial" w:hAnsi="Arial" w:cs="Arial"/>
          <w:noProof/>
          <w:sz w:val="14"/>
          <w:szCs w:val="14"/>
          <w:lang w:val="en-GB" w:eastAsia="en-GB"/>
        </w:rPr>
        <w:t xml:space="preserve"> (1..maxNrofNZP-CSI-RS-ResourceSetsPerConfig))</w:t>
      </w:r>
      <w:r w:rsidRPr="2A07DD41">
        <w:rPr>
          <w:rFonts w:ascii="Arial" w:hAnsi="Arial" w:cs="Arial"/>
          <w:noProof/>
          <w:color w:val="993366"/>
          <w:sz w:val="14"/>
          <w:szCs w:val="14"/>
          <w:lang w:val="en-GB" w:eastAsia="en-GB"/>
        </w:rPr>
        <w:t xml:space="preserve"> OF</w:t>
      </w:r>
      <w:r w:rsidRPr="2A07DD41">
        <w:rPr>
          <w:rFonts w:ascii="Arial" w:hAnsi="Arial" w:cs="Arial"/>
          <w:noProof/>
          <w:sz w:val="14"/>
          <w:szCs w:val="14"/>
          <w:lang w:val="en-GB" w:eastAsia="en-GB"/>
        </w:rPr>
        <w:t xml:space="preserve"> NZP-CSI-RS-ResourceSetId</w:t>
      </w:r>
    </w:p>
    <w:p w14:paraId="7864964C"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                                                                                                                            </w:t>
      </w:r>
      <w:r w:rsidRPr="2A07DD41">
        <w:rPr>
          <w:rFonts w:ascii="Arial" w:hAnsi="Arial" w:cs="Arial"/>
          <w:noProof/>
          <w:color w:val="993366"/>
          <w:sz w:val="14"/>
          <w:szCs w:val="14"/>
          <w:lang w:val="en-GB" w:eastAsia="en-GB"/>
        </w:rPr>
        <w:t>OPTIONAL</w:t>
      </w:r>
      <w:r w:rsidRPr="2A07DD41">
        <w:rPr>
          <w:rFonts w:ascii="Arial" w:hAnsi="Arial" w:cs="Arial"/>
          <w:noProof/>
          <w:sz w:val="14"/>
          <w:szCs w:val="14"/>
          <w:lang w:val="en-GB" w:eastAsia="en-GB"/>
        </w:rPr>
        <w:t xml:space="preserve">, </w:t>
      </w:r>
      <w:r w:rsidRPr="2A07DD41">
        <w:rPr>
          <w:rFonts w:ascii="Arial" w:hAnsi="Arial" w:cs="Arial"/>
          <w:noProof/>
          <w:color w:val="808080" w:themeColor="background1" w:themeShade="80"/>
          <w:sz w:val="14"/>
          <w:szCs w:val="14"/>
          <w:lang w:val="en-GB" w:eastAsia="en-GB"/>
        </w:rPr>
        <w:t>-- Need R</w:t>
      </w:r>
    </w:p>
    <w:p w14:paraId="45E6D812"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            csi-SSB-ResourceSetList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r w:rsidRPr="2A07DD41">
        <w:rPr>
          <w:rFonts w:ascii="Arial" w:hAnsi="Arial" w:cs="Arial"/>
          <w:noProof/>
          <w:color w:val="993366"/>
          <w:sz w:val="14"/>
          <w:szCs w:val="14"/>
          <w:lang w:val="en-GB" w:eastAsia="en-GB"/>
        </w:rPr>
        <w:t>SIZE</w:t>
      </w:r>
      <w:r w:rsidRPr="2A07DD41">
        <w:rPr>
          <w:rFonts w:ascii="Arial" w:hAnsi="Arial" w:cs="Arial"/>
          <w:noProof/>
          <w:sz w:val="14"/>
          <w:szCs w:val="14"/>
          <w:lang w:val="en-GB" w:eastAsia="en-GB"/>
        </w:rPr>
        <w:t xml:space="preserve"> (1..maxNrofCSI-SSB-ResourceSetsPerConfig))</w:t>
      </w:r>
      <w:r w:rsidRPr="2A07DD41">
        <w:rPr>
          <w:rFonts w:ascii="Arial" w:hAnsi="Arial" w:cs="Arial"/>
          <w:noProof/>
          <w:color w:val="993366"/>
          <w:sz w:val="14"/>
          <w:szCs w:val="14"/>
          <w:lang w:val="en-GB" w:eastAsia="en-GB"/>
        </w:rPr>
        <w:t xml:space="preserve"> OF</w:t>
      </w:r>
      <w:r w:rsidRPr="2A07DD41">
        <w:rPr>
          <w:rFonts w:ascii="Arial" w:hAnsi="Arial" w:cs="Arial"/>
          <w:noProof/>
          <w:sz w:val="14"/>
          <w:szCs w:val="14"/>
          <w:lang w:val="en-GB" w:eastAsia="en-GB"/>
        </w:rPr>
        <w:t xml:space="preserve"> CSI-SSB-ResourceSetId  </w:t>
      </w:r>
      <w:r w:rsidRPr="2A07DD41">
        <w:rPr>
          <w:rFonts w:ascii="Arial" w:hAnsi="Arial" w:cs="Arial"/>
          <w:noProof/>
          <w:color w:val="993366"/>
          <w:sz w:val="14"/>
          <w:szCs w:val="14"/>
          <w:lang w:val="en-GB" w:eastAsia="en-GB"/>
        </w:rPr>
        <w:t>OPTIONAL</w:t>
      </w:r>
      <w:r w:rsidRPr="2A07DD41">
        <w:rPr>
          <w:rFonts w:ascii="Arial" w:hAnsi="Arial" w:cs="Arial"/>
          <w:noProof/>
          <w:sz w:val="14"/>
          <w:szCs w:val="14"/>
          <w:lang w:val="en-GB" w:eastAsia="en-GB"/>
        </w:rPr>
        <w:t xml:space="preserve">  </w:t>
      </w:r>
      <w:r w:rsidRPr="2A07DD41">
        <w:rPr>
          <w:rFonts w:ascii="Arial" w:hAnsi="Arial" w:cs="Arial"/>
          <w:noProof/>
          <w:color w:val="808080" w:themeColor="background1" w:themeShade="80"/>
          <w:sz w:val="14"/>
          <w:szCs w:val="14"/>
          <w:lang w:val="en-GB" w:eastAsia="en-GB"/>
        </w:rPr>
        <w:t>-- Need R</w:t>
      </w:r>
    </w:p>
    <w:p w14:paraId="43FC0B1F"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w:t>
      </w:r>
    </w:p>
    <w:p w14:paraId="37438346"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csi-IM-ResourceSetList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r w:rsidRPr="2A07DD41">
        <w:rPr>
          <w:rFonts w:ascii="Arial" w:hAnsi="Arial" w:cs="Arial"/>
          <w:noProof/>
          <w:color w:val="993366"/>
          <w:sz w:val="14"/>
          <w:szCs w:val="14"/>
          <w:lang w:val="en-GB" w:eastAsia="en-GB"/>
        </w:rPr>
        <w:t>SIZE</w:t>
      </w:r>
      <w:r w:rsidRPr="2A07DD41">
        <w:rPr>
          <w:rFonts w:ascii="Arial" w:hAnsi="Arial" w:cs="Arial"/>
          <w:noProof/>
          <w:sz w:val="14"/>
          <w:szCs w:val="14"/>
          <w:lang w:val="en-GB" w:eastAsia="en-GB"/>
        </w:rPr>
        <w:t xml:space="preserve"> (1..maxNrofCSI-IM-ResourceSetsPerConfig))</w:t>
      </w:r>
      <w:r w:rsidRPr="2A07DD41">
        <w:rPr>
          <w:rFonts w:ascii="Arial" w:hAnsi="Arial" w:cs="Arial"/>
          <w:noProof/>
          <w:color w:val="993366"/>
          <w:sz w:val="14"/>
          <w:szCs w:val="14"/>
          <w:lang w:val="en-GB" w:eastAsia="en-GB"/>
        </w:rPr>
        <w:t xml:space="preserve"> OF</w:t>
      </w:r>
      <w:r w:rsidRPr="2A07DD41">
        <w:rPr>
          <w:rFonts w:ascii="Arial" w:hAnsi="Arial" w:cs="Arial"/>
          <w:noProof/>
          <w:sz w:val="14"/>
          <w:szCs w:val="14"/>
          <w:lang w:val="en-GB" w:eastAsia="en-GB"/>
        </w:rPr>
        <w:t xml:space="preserve"> CSI-IM-ResourceSetId</w:t>
      </w:r>
    </w:p>
    <w:p w14:paraId="340FD432"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w:t>
      </w:r>
    </w:p>
    <w:p w14:paraId="0334A6FC" w14:textId="15F6B43E" w:rsidR="00765B7A" w:rsidRDefault="00765B7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omitted </w:t>
      </w:r>
    </w:p>
    <w:p w14:paraId="331AC461" w14:textId="70A84A3B"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w:t>
      </w:r>
    </w:p>
    <w:p w14:paraId="24EC864C"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p>
    <w:p w14:paraId="20E8C8E9"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TAG-CSI-RESOURCECONFIG-STOP</w:t>
      </w:r>
    </w:p>
    <w:p w14:paraId="1D704812"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ASN1STOP</w:t>
      </w:r>
    </w:p>
    <w:p w14:paraId="73D6B69B" w14:textId="77777777" w:rsidR="00A30AF1" w:rsidRPr="00A207D0" w:rsidRDefault="00A30AF1" w:rsidP="2A07DD41">
      <w:pPr>
        <w:keepNext/>
        <w:keepLines/>
        <w:overflowPunct w:val="0"/>
        <w:autoSpaceDE w:val="0"/>
        <w:autoSpaceDN w:val="0"/>
        <w:adjustRightInd w:val="0"/>
        <w:spacing w:before="120"/>
        <w:ind w:left="1411" w:hanging="1411"/>
        <w:textAlignment w:val="baseline"/>
        <w:rPr>
          <w:rFonts w:ascii="Arial" w:hAnsi="Arial" w:cs="Arial"/>
          <w:sz w:val="18"/>
          <w:szCs w:val="18"/>
          <w:lang w:val="en-GB" w:eastAsia="ja-JP"/>
        </w:rPr>
      </w:pPr>
      <w:bookmarkStart w:id="8" w:name="_Toc60777220"/>
      <w:bookmarkStart w:id="9" w:name="_Toc171467830"/>
      <w:r w:rsidRPr="2A07DD41">
        <w:rPr>
          <w:rFonts w:ascii="Arial" w:hAnsi="Arial" w:cs="Arial"/>
          <w:sz w:val="18"/>
          <w:szCs w:val="18"/>
          <w:lang w:val="en-GB" w:eastAsia="ja-JP"/>
        </w:rPr>
        <w:t>–</w:t>
      </w:r>
      <w:r>
        <w:tab/>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ResourceConfigId</w:t>
      </w:r>
      <w:bookmarkEnd w:id="8"/>
      <w:bookmarkEnd w:id="9"/>
      <w:proofErr w:type="spellEnd"/>
    </w:p>
    <w:p w14:paraId="0F2852D2" w14:textId="77777777" w:rsidR="00A30AF1" w:rsidRPr="00A207D0" w:rsidRDefault="00A30AF1" w:rsidP="2A07DD41">
      <w:pPr>
        <w:overflowPunct w:val="0"/>
        <w:autoSpaceDE w:val="0"/>
        <w:autoSpaceDN w:val="0"/>
        <w:adjustRightInd w:val="0"/>
        <w:spacing w:after="180"/>
        <w:textAlignment w:val="baseline"/>
        <w:rPr>
          <w:rFonts w:ascii="Arial" w:hAnsi="Arial" w:cs="Arial"/>
          <w:sz w:val="18"/>
          <w:szCs w:val="18"/>
          <w:lang w:val="en-GB" w:eastAsia="ja-JP"/>
        </w:rPr>
      </w:pPr>
      <w:r w:rsidRPr="2A07DD41">
        <w:rPr>
          <w:rFonts w:ascii="Arial" w:hAnsi="Arial" w:cs="Arial"/>
          <w:sz w:val="18"/>
          <w:szCs w:val="18"/>
          <w:lang w:val="en-GB" w:eastAsia="ja-JP"/>
        </w:rPr>
        <w:t xml:space="preserve">The IE </w:t>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ResourceConfigId</w:t>
      </w:r>
      <w:proofErr w:type="spellEnd"/>
      <w:r w:rsidRPr="2A07DD41">
        <w:rPr>
          <w:rFonts w:ascii="Arial" w:hAnsi="Arial" w:cs="Arial"/>
          <w:sz w:val="18"/>
          <w:szCs w:val="18"/>
          <w:lang w:val="en-GB" w:eastAsia="ja-JP"/>
        </w:rPr>
        <w:t xml:space="preserve"> is used to identify a </w:t>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w:t>
      </w:r>
      <w:proofErr w:type="spellEnd"/>
      <w:r w:rsidRPr="2A07DD41">
        <w:rPr>
          <w:rFonts w:ascii="Arial" w:hAnsi="Arial" w:cs="Arial"/>
          <w:sz w:val="18"/>
          <w:szCs w:val="18"/>
          <w:lang w:val="en-GB" w:eastAsia="ja-JP"/>
        </w:rPr>
        <w:t>.</w:t>
      </w:r>
    </w:p>
    <w:p w14:paraId="18FDF52B" w14:textId="77777777" w:rsidR="00A30AF1" w:rsidRPr="00A207D0" w:rsidRDefault="00A30AF1" w:rsidP="2A07DD41">
      <w:pPr>
        <w:keepNext/>
        <w:keepLines/>
        <w:overflowPunct w:val="0"/>
        <w:autoSpaceDE w:val="0"/>
        <w:autoSpaceDN w:val="0"/>
        <w:adjustRightInd w:val="0"/>
        <w:spacing w:before="60" w:after="180"/>
        <w:textAlignment w:val="baseline"/>
        <w:rPr>
          <w:rFonts w:ascii="Arial" w:hAnsi="Arial" w:cs="Arial"/>
          <w:b/>
          <w:bCs/>
          <w:sz w:val="18"/>
          <w:szCs w:val="18"/>
          <w:lang w:val="en-GB" w:eastAsia="ja-JP"/>
        </w:rPr>
      </w:pPr>
      <w:r w:rsidRPr="2A07DD41">
        <w:rPr>
          <w:rFonts w:ascii="Arial" w:hAnsi="Arial" w:cs="Arial"/>
          <w:b/>
          <w:bCs/>
          <w:i/>
          <w:iCs/>
          <w:sz w:val="18"/>
          <w:szCs w:val="18"/>
          <w:lang w:val="en-GB" w:eastAsia="ja-JP"/>
        </w:rPr>
        <w:t>CSI-</w:t>
      </w:r>
      <w:proofErr w:type="spellStart"/>
      <w:r w:rsidRPr="2A07DD41">
        <w:rPr>
          <w:rFonts w:ascii="Arial" w:hAnsi="Arial" w:cs="Arial"/>
          <w:b/>
          <w:bCs/>
          <w:i/>
          <w:iCs/>
          <w:sz w:val="18"/>
          <w:szCs w:val="18"/>
          <w:lang w:val="en-GB" w:eastAsia="ja-JP"/>
        </w:rPr>
        <w:t>ResourceConfigId</w:t>
      </w:r>
      <w:proofErr w:type="spellEnd"/>
      <w:r w:rsidRPr="2A07DD41">
        <w:rPr>
          <w:rFonts w:ascii="Arial" w:hAnsi="Arial" w:cs="Arial"/>
          <w:b/>
          <w:bCs/>
          <w:sz w:val="18"/>
          <w:szCs w:val="18"/>
          <w:lang w:val="en-GB" w:eastAsia="ja-JP"/>
        </w:rPr>
        <w:t xml:space="preserve"> information element</w:t>
      </w:r>
    </w:p>
    <w:p w14:paraId="61B332E8"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ASN1START</w:t>
      </w:r>
    </w:p>
    <w:p w14:paraId="32B4E8A4"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TAG-CSI-RESOURCECONFIGID-START</w:t>
      </w:r>
    </w:p>
    <w:p w14:paraId="614DA6CE"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p>
    <w:p w14:paraId="7B0514C2"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CSI-ResourceConfigId ::=            </w:t>
      </w:r>
      <w:r w:rsidRPr="2A07DD41">
        <w:rPr>
          <w:rFonts w:ascii="Arial" w:hAnsi="Arial" w:cs="Arial"/>
          <w:noProof/>
          <w:color w:val="993366"/>
          <w:sz w:val="14"/>
          <w:szCs w:val="14"/>
          <w:lang w:val="en-GB" w:eastAsia="en-GB"/>
        </w:rPr>
        <w:t>INTEGER</w:t>
      </w:r>
      <w:r w:rsidRPr="2A07DD41">
        <w:rPr>
          <w:rFonts w:ascii="Arial" w:hAnsi="Arial" w:cs="Arial"/>
          <w:noProof/>
          <w:sz w:val="14"/>
          <w:szCs w:val="14"/>
          <w:lang w:val="en-GB" w:eastAsia="en-GB"/>
        </w:rPr>
        <w:t xml:space="preserve"> (0..maxNrofCSI-ResourceConfigurations-1)</w:t>
      </w:r>
    </w:p>
    <w:p w14:paraId="0CFA5436"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p>
    <w:p w14:paraId="7A7D474C"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TAG-CSI-RESOURCECONFIGID-STOP</w:t>
      </w:r>
    </w:p>
    <w:p w14:paraId="33E95A3D" w14:textId="593861BF" w:rsidR="00A30AF1" w:rsidRPr="00765B7A"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ASN1STOP</w:t>
      </w:r>
    </w:p>
    <w:p w14:paraId="73B07FB1" w14:textId="77777777" w:rsidR="00890A6A" w:rsidRPr="00A207D0" w:rsidRDefault="00890A6A" w:rsidP="2A07DD41">
      <w:pPr>
        <w:keepNext/>
        <w:keepLines/>
        <w:spacing w:before="160" w:after="80" w:line="278" w:lineRule="auto"/>
        <w:rPr>
          <w:rFonts w:ascii="Arial" w:hAnsi="Arial" w:cs="Arial"/>
          <w:color w:val="0F4761"/>
          <w:kern w:val="2"/>
          <w:sz w:val="18"/>
          <w:szCs w:val="18"/>
          <w14:ligatures w14:val="standardContextual"/>
        </w:rPr>
      </w:pPr>
      <w:bookmarkStart w:id="10" w:name="_Toc60777558"/>
      <w:bookmarkStart w:id="11" w:name="_Toc171468324"/>
      <w:r w:rsidRPr="2A07DD41">
        <w:rPr>
          <w:rFonts w:ascii="Arial" w:hAnsi="Arial" w:cs="Arial"/>
          <w:color w:val="0F4761"/>
          <w:kern w:val="2"/>
          <w:sz w:val="18"/>
          <w:szCs w:val="18"/>
          <w14:ligatures w14:val="standardContextual"/>
        </w:rPr>
        <w:t>6.4</w:t>
      </w:r>
      <w:r w:rsidRPr="00A207D0">
        <w:rPr>
          <w:rFonts w:ascii="Arial" w:hAnsi="Arial" w:cs="Arial"/>
          <w:color w:val="0F4761"/>
          <w:kern w:val="2"/>
          <w:szCs w:val="20"/>
          <w14:ligatures w14:val="standardContextual"/>
        </w:rPr>
        <w:tab/>
      </w:r>
      <w:r w:rsidRPr="2A07DD41">
        <w:rPr>
          <w:rFonts w:ascii="Arial" w:hAnsi="Arial" w:cs="Arial"/>
          <w:color w:val="0F4761"/>
          <w:kern w:val="2"/>
          <w:sz w:val="18"/>
          <w:szCs w:val="18"/>
          <w14:ligatures w14:val="standardContextual"/>
        </w:rPr>
        <w:t>RRC multiplicity and type constraint values</w:t>
      </w:r>
      <w:bookmarkEnd w:id="10"/>
      <w:bookmarkEnd w:id="11"/>
    </w:p>
    <w:p w14:paraId="751675B5"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/*omitted </w:t>
      </w:r>
    </w:p>
    <w:p w14:paraId="0B23A345"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maxNrofCSI-ResourceConfigurations       </w:t>
      </w:r>
      <w:r w:rsidRPr="2A07DD41">
        <w:rPr>
          <w:rFonts w:ascii="Arial" w:hAnsi="Arial" w:cs="Arial"/>
          <w:noProof/>
          <w:color w:val="993366"/>
          <w:sz w:val="14"/>
          <w:szCs w:val="14"/>
          <w:lang w:val="en-GB" w:eastAsia="en-GB"/>
        </w:rPr>
        <w:t>INTEGER</w:t>
      </w:r>
      <w:r w:rsidRPr="2A07DD41">
        <w:rPr>
          <w:rFonts w:ascii="Arial" w:hAnsi="Arial" w:cs="Arial"/>
          <w:noProof/>
          <w:sz w:val="14"/>
          <w:szCs w:val="14"/>
          <w:lang w:val="en-GB" w:eastAsia="en-GB"/>
        </w:rPr>
        <w:t xml:space="preserve"> ::= 112     </w:t>
      </w:r>
      <w:r w:rsidRPr="2A07DD41">
        <w:rPr>
          <w:rFonts w:ascii="Arial" w:hAnsi="Arial" w:cs="Arial"/>
          <w:noProof/>
          <w:color w:val="808080" w:themeColor="background1" w:themeShade="80"/>
          <w:sz w:val="14"/>
          <w:szCs w:val="14"/>
          <w:lang w:val="en-GB" w:eastAsia="en-GB"/>
        </w:rPr>
        <w:t>-- Maximum number of resource configurations</w:t>
      </w:r>
    </w:p>
    <w:p w14:paraId="4CB9ABF5"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/*omitted </w:t>
      </w:r>
    </w:p>
    <w:p w14:paraId="44471177" w14:textId="339EE0CB"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maxNrofNZP-CSI-RS-ResourceSetsPerConfig </w:t>
      </w:r>
      <w:r w:rsidRPr="2A07DD41">
        <w:rPr>
          <w:rFonts w:ascii="Arial" w:hAnsi="Arial" w:cs="Arial"/>
          <w:noProof/>
          <w:color w:val="993366"/>
          <w:sz w:val="14"/>
          <w:szCs w:val="14"/>
          <w:lang w:val="en-GB" w:eastAsia="en-GB"/>
        </w:rPr>
        <w:t>INTEGER</w:t>
      </w:r>
      <w:r w:rsidRPr="2A07DD41">
        <w:rPr>
          <w:rFonts w:ascii="Arial" w:hAnsi="Arial" w:cs="Arial"/>
          <w:noProof/>
          <w:sz w:val="14"/>
          <w:szCs w:val="14"/>
          <w:lang w:val="en-GB" w:eastAsia="en-GB"/>
        </w:rPr>
        <w:t xml:space="preserve"> ::= 16      </w:t>
      </w:r>
      <w:r w:rsidRPr="2A07DD41">
        <w:rPr>
          <w:rFonts w:ascii="Arial" w:hAnsi="Arial" w:cs="Arial"/>
          <w:noProof/>
          <w:color w:val="808080" w:themeColor="background1" w:themeShade="80"/>
          <w:sz w:val="14"/>
          <w:szCs w:val="14"/>
          <w:lang w:val="en-GB" w:eastAsia="en-GB"/>
        </w:rPr>
        <w:t>-- Maximum number of resource sets per resource configuration</w:t>
      </w:r>
    </w:p>
    <w:p w14:paraId="4DB21E18" w14:textId="29B95843"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/*omitted</w:t>
      </w:r>
    </w:p>
    <w:p w14:paraId="008C13A7"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maxNrofCSI-SSB-ResourceSetsPerConfig    </w:t>
      </w:r>
      <w:r w:rsidRPr="2A07DD41">
        <w:rPr>
          <w:rFonts w:ascii="Arial" w:hAnsi="Arial" w:cs="Arial"/>
          <w:noProof/>
          <w:color w:val="993366"/>
          <w:sz w:val="14"/>
          <w:szCs w:val="14"/>
          <w:lang w:val="en-GB" w:eastAsia="en-GB"/>
        </w:rPr>
        <w:t>INTEGER</w:t>
      </w:r>
      <w:r w:rsidRPr="2A07DD41">
        <w:rPr>
          <w:rFonts w:ascii="Arial" w:hAnsi="Arial" w:cs="Arial"/>
          <w:noProof/>
          <w:sz w:val="14"/>
          <w:szCs w:val="14"/>
          <w:lang w:val="en-GB" w:eastAsia="en-GB"/>
        </w:rPr>
        <w:t xml:space="preserve"> ::= 1       </w:t>
      </w:r>
      <w:r w:rsidRPr="2A07DD41">
        <w:rPr>
          <w:rFonts w:ascii="Arial" w:hAnsi="Arial" w:cs="Arial"/>
          <w:noProof/>
          <w:color w:val="808080" w:themeColor="background1" w:themeShade="80"/>
          <w:sz w:val="14"/>
          <w:szCs w:val="14"/>
          <w:lang w:val="en-GB" w:eastAsia="en-GB"/>
        </w:rPr>
        <w:t>-- Maximum number of CSI SSB resource sets per resource configuration</w:t>
      </w:r>
    </w:p>
    <w:p w14:paraId="01602188"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/*omitted </w:t>
      </w:r>
    </w:p>
    <w:p w14:paraId="05B2B38D" w14:textId="77777777" w:rsidR="00890A6A" w:rsidRPr="00A207D0" w:rsidRDefault="00890A6A" w:rsidP="00A207D0">
      <w:pPr>
        <w:spacing w:after="160" w:line="278" w:lineRule="auto"/>
        <w:rPr>
          <w:rFonts w:ascii="Arial" w:eastAsia="Aptos" w:hAnsi="Arial" w:cs="Arial"/>
          <w:kern w:val="2"/>
          <w:sz w:val="24"/>
          <w14:ligatures w14:val="standardContextual"/>
        </w:rPr>
        <w:sectPr w:rsidR="00890A6A" w:rsidRPr="00A207D0" w:rsidSect="005B1666">
          <w:pgSz w:w="16838" w:h="11906" w:orient="landscape"/>
          <w:pgMar w:top="1411" w:right="1411" w:bottom="1411" w:left="302" w:header="706" w:footer="706" w:gutter="0"/>
          <w:cols w:space="720"/>
          <w:docGrid w:linePitch="360"/>
        </w:sectPr>
      </w:pPr>
    </w:p>
    <w:p w14:paraId="6DB4BD04" w14:textId="7C7F6C03" w:rsidR="002D7613" w:rsidRPr="00A207D0" w:rsidRDefault="002D7613" w:rsidP="00A207D0">
      <w:pPr>
        <w:pStyle w:val="BodyText"/>
        <w:jc w:val="left"/>
        <w:outlineLvl w:val="3"/>
        <w:rPr>
          <w:rFonts w:ascii="Arial" w:hAnsi="Arial" w:cs="Arial"/>
          <w:szCs w:val="20"/>
          <w:lang w:eastAsia="zh-CN"/>
        </w:rPr>
      </w:pPr>
      <w:r w:rsidRPr="00A207D0">
        <w:rPr>
          <w:rFonts w:ascii="Arial" w:hAnsi="Arial" w:cs="Arial"/>
          <w:b/>
          <w:bCs/>
          <w:szCs w:val="20"/>
          <w:lang w:eastAsia="zh-CN"/>
        </w:rPr>
        <w:lastRenderedPageBreak/>
        <w:t>2.</w:t>
      </w:r>
      <w:r w:rsidR="00181CA0">
        <w:rPr>
          <w:rFonts w:ascii="Arial" w:hAnsi="Arial" w:cs="Arial"/>
          <w:b/>
          <w:bCs/>
          <w:szCs w:val="20"/>
          <w:lang w:eastAsia="zh-CN"/>
        </w:rPr>
        <w:t>1</w:t>
      </w:r>
      <w:r w:rsidRPr="00A207D0">
        <w:rPr>
          <w:rFonts w:ascii="Arial" w:hAnsi="Arial" w:cs="Arial"/>
          <w:b/>
          <w:bCs/>
          <w:szCs w:val="20"/>
          <w:lang w:eastAsia="zh-CN"/>
        </w:rPr>
        <w:t>.</w:t>
      </w:r>
      <w:r w:rsidR="00E36C88">
        <w:rPr>
          <w:rFonts w:ascii="Arial" w:hAnsi="Arial" w:cs="Arial"/>
          <w:b/>
          <w:bCs/>
          <w:szCs w:val="20"/>
          <w:lang w:eastAsia="zh-CN"/>
        </w:rPr>
        <w:t>3</w:t>
      </w:r>
      <w:r w:rsidRPr="00A207D0">
        <w:rPr>
          <w:rFonts w:ascii="Arial" w:hAnsi="Arial" w:cs="Arial"/>
          <w:b/>
          <w:bCs/>
          <w:szCs w:val="20"/>
          <w:lang w:eastAsia="zh-CN"/>
        </w:rPr>
        <w:t>.2</w:t>
      </w:r>
      <w:r w:rsidRPr="00A207D0">
        <w:rPr>
          <w:rFonts w:ascii="Arial" w:hAnsi="Arial" w:cs="Arial"/>
          <w:b/>
          <w:bCs/>
          <w:szCs w:val="20"/>
          <w:lang w:eastAsia="zh-CN"/>
        </w:rPr>
        <w:tab/>
      </w:r>
      <w:r w:rsidR="008F32C1" w:rsidRPr="00A207D0">
        <w:rPr>
          <w:rFonts w:ascii="Arial" w:hAnsi="Arial" w:cs="Arial"/>
          <w:b/>
          <w:bCs/>
          <w:szCs w:val="20"/>
          <w:lang w:eastAsia="zh-CN"/>
        </w:rPr>
        <w:t xml:space="preserve">On Supporting Dynamic Activation/Deactivation  </w:t>
      </w:r>
    </w:p>
    <w:p w14:paraId="44C5311C" w14:textId="6DE8D79E" w:rsidR="007351C5"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From TS 38.214 [</w:t>
      </w:r>
      <w:r w:rsidR="00395444">
        <w:rPr>
          <w:rFonts w:ascii="Arial" w:hAnsi="Arial" w:cs="Arial"/>
          <w:szCs w:val="20"/>
          <w:lang w:eastAsia="zh-CN"/>
        </w:rPr>
        <w:t>10</w:t>
      </w:r>
      <w:r w:rsidRPr="00A207D0">
        <w:rPr>
          <w:rFonts w:ascii="Arial" w:hAnsi="Arial" w:cs="Arial"/>
          <w:szCs w:val="20"/>
          <w:lang w:eastAsia="zh-CN"/>
        </w:rPr>
        <w:t>], we have the following,</w:t>
      </w:r>
    </w:p>
    <w:p w14:paraId="081DA7EA" w14:textId="0A717B0E" w:rsidR="007351C5" w:rsidRPr="00A207D0" w:rsidRDefault="007351C5"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 xml:space="preserve">The </w:t>
      </w:r>
      <w:r w:rsidR="0024702B">
        <w:rPr>
          <w:rFonts w:ascii="Arial" w:hAnsi="Arial" w:cs="Arial"/>
          <w:szCs w:val="20"/>
          <w:lang w:eastAsia="zh-CN"/>
        </w:rPr>
        <w:t>reporting</w:t>
      </w:r>
      <w:r w:rsidRPr="00A207D0">
        <w:rPr>
          <w:rFonts w:ascii="Arial" w:hAnsi="Arial" w:cs="Arial"/>
          <w:szCs w:val="20"/>
          <w:lang w:eastAsia="zh-CN"/>
        </w:rPr>
        <w:t xml:space="preserve"> configuration for CSI can be aperiodic (using PUSCH), periodic (using PUCCH), or semi-persistent (using PUCCH, and DCI activated PUSCH).</w:t>
      </w:r>
    </w:p>
    <w:p w14:paraId="5B350215" w14:textId="5366A016" w:rsidR="007351C5" w:rsidRPr="00A207D0" w:rsidRDefault="007351C5"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The CSI-RS Resources can be periodic, semi-persistent, or aperiodic.</w:t>
      </w:r>
    </w:p>
    <w:p w14:paraId="268DBB2E" w14:textId="77777777" w:rsidR="007351C5" w:rsidRPr="00A207D0" w:rsidRDefault="007351C5" w:rsidP="00A207D0">
      <w:pPr>
        <w:pStyle w:val="BodyText"/>
        <w:spacing w:after="0"/>
        <w:jc w:val="left"/>
        <w:rPr>
          <w:rFonts w:ascii="Arial" w:hAnsi="Arial" w:cs="Arial"/>
          <w:szCs w:val="20"/>
          <w:lang w:eastAsia="zh-CN"/>
        </w:rPr>
      </w:pPr>
    </w:p>
    <w:p w14:paraId="4AFBA15D" w14:textId="2668D36F" w:rsidR="007351C5"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Furthermore, Table 5.2.1.4-1 in TS 38.214 illustrates supported combinations of CSI reporting configuration and CSI-RS Resource configuration (also copied below).</w:t>
      </w:r>
    </w:p>
    <w:p w14:paraId="4AE49ADB" w14:textId="77777777" w:rsidR="007351C5" w:rsidRPr="00A207D0" w:rsidRDefault="007351C5" w:rsidP="00A207D0">
      <w:pPr>
        <w:pStyle w:val="BodyText"/>
        <w:spacing w:after="0"/>
        <w:jc w:val="left"/>
        <w:rPr>
          <w:rFonts w:ascii="Arial" w:hAnsi="Arial" w:cs="Arial"/>
          <w:szCs w:val="20"/>
          <w:lang w:eastAsia="zh-CN"/>
        </w:rPr>
      </w:pPr>
    </w:p>
    <w:tbl>
      <w:tblPr>
        <w:tblW w:w="0" w:type="auto"/>
        <w:tblCellMar>
          <w:left w:w="0" w:type="dxa"/>
          <w:right w:w="0" w:type="dxa"/>
        </w:tblCellMar>
        <w:tblLook w:val="04A0" w:firstRow="1" w:lastRow="0" w:firstColumn="1" w:lastColumn="0" w:noHBand="0" w:noVBand="1"/>
      </w:tblPr>
      <w:tblGrid>
        <w:gridCol w:w="2271"/>
        <w:gridCol w:w="2359"/>
        <w:gridCol w:w="2202"/>
        <w:gridCol w:w="2232"/>
      </w:tblGrid>
      <w:tr w:rsidR="007351C5" w:rsidRPr="00A207D0" w14:paraId="1E17E7E9" w14:textId="77777777" w:rsidTr="007351C5">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ECF79C"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CSI-RS Configuration</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40CBD"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Periodic CSI Reporting</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98C40"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Semi-Persistent CSI Reporting</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1621B4"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Aperiodic CSI Reporting</w:t>
            </w:r>
          </w:p>
        </w:tc>
      </w:tr>
      <w:tr w:rsidR="007351C5" w:rsidRPr="00A207D0" w14:paraId="17A7A624" w14:textId="77777777" w:rsidTr="007351C5">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8903E"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2D324FA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 dynamic triggering/activation</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E2664D3"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1F6E478"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 xml:space="preserve">Triggered by DCI; additionally, </w:t>
            </w:r>
            <w:proofErr w:type="spellStart"/>
            <w:r w:rsidRPr="00A207D0">
              <w:rPr>
                <w:rFonts w:ascii="Arial" w:hAnsi="Arial" w:cs="Arial"/>
                <w:szCs w:val="20"/>
                <w:lang w:eastAsia="zh-CN"/>
              </w:rPr>
              <w:t>subselection</w:t>
            </w:r>
            <w:proofErr w:type="spellEnd"/>
            <w:r w:rsidRPr="00A207D0">
              <w:rPr>
                <w:rFonts w:ascii="Arial" w:hAnsi="Arial" w:cs="Arial"/>
                <w:szCs w:val="20"/>
                <w:lang w:eastAsia="zh-CN"/>
              </w:rPr>
              <w:t xml:space="preserve"> indication as described in clause 6.1.3.13 of [10, TS 38.321] possible as defined in Clause 5.2.1.5.1.</w:t>
            </w:r>
          </w:p>
        </w:tc>
      </w:tr>
      <w:tr w:rsidR="007351C5" w:rsidRPr="00A207D0" w14:paraId="4ADFD4E2" w14:textId="77777777" w:rsidTr="007351C5">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D5EB0"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Semi-Persistent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514654D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23179D9"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0F1C471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 xml:space="preserve">Triggered by DCI; additionally, </w:t>
            </w:r>
            <w:proofErr w:type="spellStart"/>
            <w:r w:rsidRPr="00A207D0">
              <w:rPr>
                <w:rFonts w:ascii="Arial" w:hAnsi="Arial" w:cs="Arial"/>
                <w:szCs w:val="20"/>
                <w:lang w:eastAsia="zh-CN"/>
              </w:rPr>
              <w:t>subselection</w:t>
            </w:r>
            <w:proofErr w:type="spellEnd"/>
            <w:r w:rsidRPr="00A207D0">
              <w:rPr>
                <w:rFonts w:ascii="Arial" w:hAnsi="Arial" w:cs="Arial"/>
                <w:szCs w:val="20"/>
                <w:lang w:eastAsia="zh-CN"/>
              </w:rPr>
              <w:t xml:space="preserve"> indication as described in clause 6.1.3.13 of [10, TS 38.321] possible as defined in Clause 5.2.1.5.1.</w:t>
            </w:r>
          </w:p>
        </w:tc>
      </w:tr>
      <w:tr w:rsidR="007351C5" w:rsidRPr="00A207D0" w14:paraId="6C50DA3E" w14:textId="77777777" w:rsidTr="007351C5">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6BD4B"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Aperiodic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FC89BE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E117C20"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Not Supported</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FD3D2F5"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 xml:space="preserve">Triggered by DCI; additionally, </w:t>
            </w:r>
            <w:proofErr w:type="spellStart"/>
            <w:r w:rsidRPr="00A207D0">
              <w:rPr>
                <w:rFonts w:ascii="Arial" w:hAnsi="Arial" w:cs="Arial"/>
                <w:szCs w:val="20"/>
                <w:lang w:eastAsia="zh-CN"/>
              </w:rPr>
              <w:t>subselection</w:t>
            </w:r>
            <w:proofErr w:type="spellEnd"/>
            <w:r w:rsidRPr="00A207D0">
              <w:rPr>
                <w:rFonts w:ascii="Arial" w:hAnsi="Arial" w:cs="Arial"/>
                <w:szCs w:val="20"/>
                <w:lang w:eastAsia="zh-CN"/>
              </w:rPr>
              <w:t xml:space="preserve"> indication as described in clause 6.1.3.13 of [10, TS 38.321] possible as defined in Clause 5.2.1.5.1.</w:t>
            </w:r>
          </w:p>
        </w:tc>
      </w:tr>
    </w:tbl>
    <w:p w14:paraId="30D9F2F6" w14:textId="77777777" w:rsidR="007351C5" w:rsidRPr="00A207D0" w:rsidRDefault="007351C5" w:rsidP="00A207D0">
      <w:pPr>
        <w:pStyle w:val="BodyText"/>
        <w:spacing w:after="0"/>
        <w:jc w:val="left"/>
        <w:rPr>
          <w:rFonts w:ascii="Arial" w:hAnsi="Arial" w:cs="Arial"/>
          <w:szCs w:val="20"/>
          <w:lang w:eastAsia="zh-CN"/>
        </w:rPr>
      </w:pPr>
    </w:p>
    <w:p w14:paraId="4070161A" w14:textId="6F690688" w:rsidR="007351C5" w:rsidRPr="00A207D0" w:rsidRDefault="007351C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Observation</w:t>
      </w:r>
      <w:r w:rsidR="00547318">
        <w:rPr>
          <w:rFonts w:ascii="Arial" w:hAnsi="Arial" w:cs="Arial"/>
          <w:b/>
          <w:bCs/>
          <w:szCs w:val="20"/>
          <w:lang w:eastAsia="zh-CN"/>
        </w:rPr>
        <w:t xml:space="preserve"> </w:t>
      </w:r>
      <w:r w:rsidR="00DA4D21">
        <w:rPr>
          <w:rFonts w:ascii="Arial" w:hAnsi="Arial" w:cs="Arial"/>
          <w:b/>
          <w:bCs/>
          <w:szCs w:val="20"/>
          <w:lang w:eastAsia="zh-CN"/>
        </w:rPr>
        <w:t>4</w:t>
      </w:r>
      <w:r w:rsidRPr="00A207D0">
        <w:rPr>
          <w:rFonts w:ascii="Arial" w:hAnsi="Arial" w:cs="Arial"/>
          <w:b/>
          <w:bCs/>
          <w:szCs w:val="20"/>
          <w:lang w:eastAsia="zh-CN"/>
        </w:rPr>
        <w:t xml:space="preserve">: When the Resource </w:t>
      </w:r>
      <w:proofErr w:type="gramStart"/>
      <w:r w:rsidRPr="00A207D0">
        <w:rPr>
          <w:rFonts w:ascii="Arial" w:hAnsi="Arial" w:cs="Arial"/>
          <w:b/>
          <w:bCs/>
          <w:szCs w:val="20"/>
          <w:lang w:eastAsia="zh-CN"/>
        </w:rPr>
        <w:t>Configuration(</w:t>
      </w:r>
      <w:proofErr w:type="gramEnd"/>
      <w:r w:rsidRPr="00A207D0">
        <w:rPr>
          <w:rFonts w:ascii="Arial" w:hAnsi="Arial" w:cs="Arial"/>
          <w:b/>
          <w:bCs/>
          <w:szCs w:val="20"/>
          <w:lang w:eastAsia="zh-CN"/>
        </w:rPr>
        <w:t>CSI-RS Configuration = NZP CSI RS) is periodic, the Report Configuration can be set to any type (periodic, semi-persistent, or aperiodic).</w:t>
      </w:r>
    </w:p>
    <w:p w14:paraId="0B7BB2D8" w14:textId="77777777" w:rsidR="007351C5" w:rsidRPr="00A207D0" w:rsidRDefault="007351C5" w:rsidP="00A207D0">
      <w:pPr>
        <w:pStyle w:val="BodyText"/>
        <w:spacing w:after="0"/>
        <w:jc w:val="left"/>
        <w:rPr>
          <w:rFonts w:ascii="Arial" w:hAnsi="Arial" w:cs="Arial"/>
          <w:b/>
          <w:bCs/>
          <w:szCs w:val="20"/>
          <w:lang w:eastAsia="zh-CN"/>
        </w:rPr>
      </w:pPr>
    </w:p>
    <w:p w14:paraId="4E5D1312" w14:textId="6488E848" w:rsidR="007351C5" w:rsidRPr="00A207D0" w:rsidRDefault="007351C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Observation</w:t>
      </w:r>
      <w:r w:rsidR="00547318">
        <w:rPr>
          <w:rFonts w:ascii="Arial" w:hAnsi="Arial" w:cs="Arial"/>
          <w:b/>
          <w:bCs/>
          <w:szCs w:val="20"/>
          <w:lang w:eastAsia="zh-CN"/>
        </w:rPr>
        <w:t xml:space="preserve"> </w:t>
      </w:r>
      <w:r w:rsidR="00DA4D21">
        <w:rPr>
          <w:rFonts w:ascii="Arial" w:hAnsi="Arial" w:cs="Arial"/>
          <w:b/>
          <w:bCs/>
          <w:szCs w:val="20"/>
          <w:lang w:eastAsia="zh-CN"/>
        </w:rPr>
        <w:t>5</w:t>
      </w:r>
      <w:r w:rsidRPr="00A207D0">
        <w:rPr>
          <w:rFonts w:ascii="Arial" w:hAnsi="Arial" w:cs="Arial"/>
          <w:b/>
          <w:bCs/>
          <w:szCs w:val="20"/>
          <w:lang w:eastAsia="zh-CN"/>
        </w:rPr>
        <w:t xml:space="preserve">: When the Resource </w:t>
      </w:r>
      <w:proofErr w:type="gramStart"/>
      <w:r w:rsidRPr="00A207D0">
        <w:rPr>
          <w:rFonts w:ascii="Arial" w:hAnsi="Arial" w:cs="Arial"/>
          <w:b/>
          <w:bCs/>
          <w:szCs w:val="20"/>
          <w:lang w:eastAsia="zh-CN"/>
        </w:rPr>
        <w:t>Configuration(</w:t>
      </w:r>
      <w:proofErr w:type="gramEnd"/>
      <w:r w:rsidRPr="00A207D0">
        <w:rPr>
          <w:rFonts w:ascii="Arial" w:hAnsi="Arial" w:cs="Arial"/>
          <w:b/>
          <w:bCs/>
          <w:szCs w:val="20"/>
          <w:lang w:eastAsia="zh-CN"/>
        </w:rPr>
        <w:t>CSI-RS Configuration = NZP CSI RS) is semi-periodic, the Report Configuration can be Semi-persistent or Aperiodic.</w:t>
      </w:r>
    </w:p>
    <w:p w14:paraId="601D1DF8" w14:textId="77777777" w:rsidR="007351C5" w:rsidRPr="00A207D0" w:rsidRDefault="007351C5" w:rsidP="00A207D0">
      <w:pPr>
        <w:pStyle w:val="BodyText"/>
        <w:spacing w:after="0"/>
        <w:jc w:val="left"/>
        <w:rPr>
          <w:rFonts w:ascii="Arial" w:hAnsi="Arial" w:cs="Arial"/>
          <w:b/>
          <w:bCs/>
          <w:szCs w:val="20"/>
          <w:lang w:eastAsia="zh-CN"/>
        </w:rPr>
      </w:pPr>
    </w:p>
    <w:p w14:paraId="01EFD48B" w14:textId="112E76E3" w:rsidR="007351C5" w:rsidRPr="00A207D0" w:rsidRDefault="007351C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Observation</w:t>
      </w:r>
      <w:r w:rsidR="00547318">
        <w:rPr>
          <w:rFonts w:ascii="Arial" w:hAnsi="Arial" w:cs="Arial"/>
          <w:b/>
          <w:bCs/>
          <w:szCs w:val="20"/>
          <w:lang w:eastAsia="zh-CN"/>
        </w:rPr>
        <w:t xml:space="preserve"> </w:t>
      </w:r>
      <w:r w:rsidR="00DA4D21">
        <w:rPr>
          <w:rFonts w:ascii="Arial" w:hAnsi="Arial" w:cs="Arial"/>
          <w:b/>
          <w:bCs/>
          <w:szCs w:val="20"/>
          <w:lang w:eastAsia="zh-CN"/>
        </w:rPr>
        <w:t>6</w:t>
      </w:r>
      <w:r w:rsidRPr="00A207D0">
        <w:rPr>
          <w:rFonts w:ascii="Arial" w:hAnsi="Arial" w:cs="Arial"/>
          <w:b/>
          <w:bCs/>
          <w:szCs w:val="20"/>
          <w:lang w:eastAsia="zh-CN"/>
        </w:rPr>
        <w:t xml:space="preserve">: When the Resource Configuration (CSI-RS Configuration = NZP CSI RS) is aperiodic, the Report Configuration can only be </w:t>
      </w:r>
      <w:r w:rsidR="0024702B">
        <w:rPr>
          <w:rFonts w:ascii="Arial" w:hAnsi="Arial" w:cs="Arial"/>
          <w:b/>
          <w:bCs/>
          <w:szCs w:val="20"/>
          <w:lang w:eastAsia="zh-CN"/>
        </w:rPr>
        <w:t>aperiodic</w:t>
      </w:r>
      <w:r w:rsidRPr="00A207D0">
        <w:rPr>
          <w:rFonts w:ascii="Arial" w:hAnsi="Arial" w:cs="Arial"/>
          <w:b/>
          <w:bCs/>
          <w:szCs w:val="20"/>
          <w:lang w:eastAsia="zh-CN"/>
        </w:rPr>
        <w:t>.</w:t>
      </w:r>
    </w:p>
    <w:p w14:paraId="3D1E6E63" w14:textId="77777777" w:rsidR="007351C5" w:rsidRPr="00A207D0" w:rsidRDefault="007351C5" w:rsidP="00A207D0">
      <w:pPr>
        <w:pStyle w:val="BodyText"/>
        <w:spacing w:after="0"/>
        <w:jc w:val="left"/>
        <w:rPr>
          <w:rFonts w:ascii="Arial" w:hAnsi="Arial" w:cs="Arial"/>
          <w:szCs w:val="20"/>
          <w:lang w:eastAsia="zh-CN"/>
        </w:rPr>
      </w:pPr>
    </w:p>
    <w:p w14:paraId="222763F8" w14:textId="04F36C4B" w:rsidR="00551F0F"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As discussed previously, to achieve adequate AI/ML functionality/model performance, the redundancy in the training data should be minimized</w:t>
      </w:r>
      <w:r w:rsidR="00A75CD6" w:rsidRPr="00A207D0">
        <w:rPr>
          <w:rFonts w:ascii="Arial" w:hAnsi="Arial" w:cs="Arial"/>
          <w:szCs w:val="20"/>
          <w:lang w:eastAsia="zh-CN"/>
        </w:rPr>
        <w:t xml:space="preserve">. </w:t>
      </w:r>
      <w:r w:rsidRPr="00A207D0">
        <w:rPr>
          <w:rFonts w:ascii="Arial" w:hAnsi="Arial" w:cs="Arial"/>
          <w:szCs w:val="20"/>
          <w:lang w:eastAsia="zh-CN"/>
        </w:rPr>
        <w:t>This can be achieved by introducing randomness in the training data logging/reporting.</w:t>
      </w:r>
      <w:r w:rsidR="004419AF" w:rsidRPr="00A207D0">
        <w:rPr>
          <w:rFonts w:ascii="Arial" w:hAnsi="Arial" w:cs="Arial"/>
          <w:szCs w:val="20"/>
          <w:lang w:eastAsia="zh-CN"/>
        </w:rPr>
        <w:t xml:space="preserve"> Following the above </w:t>
      </w:r>
      <w:r w:rsidR="004419AF" w:rsidRPr="00580FA9">
        <w:rPr>
          <w:rFonts w:ascii="Arial" w:hAnsi="Arial" w:cs="Arial"/>
          <w:color w:val="000000" w:themeColor="text1"/>
          <w:szCs w:val="20"/>
          <w:lang w:eastAsia="zh-CN"/>
        </w:rPr>
        <w:t xml:space="preserve">observation 2 – observation 4 </w:t>
      </w:r>
      <w:r w:rsidR="004419AF" w:rsidRPr="00A207D0">
        <w:rPr>
          <w:rFonts w:ascii="Arial" w:hAnsi="Arial" w:cs="Arial"/>
          <w:szCs w:val="20"/>
          <w:lang w:eastAsia="zh-CN"/>
        </w:rPr>
        <w:t>from the legacy CSI framework, Fig. 2.</w:t>
      </w:r>
      <w:r w:rsidR="006E7BAA" w:rsidRPr="00A207D0">
        <w:rPr>
          <w:rFonts w:ascii="Arial" w:hAnsi="Arial" w:cs="Arial"/>
          <w:szCs w:val="20"/>
          <w:lang w:eastAsia="zh-CN"/>
        </w:rPr>
        <w:t>2</w:t>
      </w:r>
      <w:r w:rsidR="004419AF" w:rsidRPr="00A207D0">
        <w:rPr>
          <w:rFonts w:ascii="Arial" w:hAnsi="Arial" w:cs="Arial"/>
          <w:szCs w:val="20"/>
          <w:lang w:eastAsia="zh-CN"/>
        </w:rPr>
        <w:t xml:space="preserve">.1.2-1 </w:t>
      </w:r>
      <w:r w:rsidR="00551F0F" w:rsidRPr="00A207D0">
        <w:rPr>
          <w:rFonts w:ascii="Arial" w:hAnsi="Arial" w:cs="Arial"/>
          <w:szCs w:val="20"/>
          <w:lang w:eastAsia="zh-CN"/>
        </w:rPr>
        <w:t>illustrates</w:t>
      </w:r>
      <w:r w:rsidR="004419AF" w:rsidRPr="00A207D0">
        <w:rPr>
          <w:rFonts w:ascii="Arial" w:hAnsi="Arial" w:cs="Arial"/>
          <w:szCs w:val="20"/>
          <w:lang w:eastAsia="zh-CN"/>
        </w:rPr>
        <w:t xml:space="preserve"> </w:t>
      </w:r>
      <w:r w:rsidR="00551F0F" w:rsidRPr="00A207D0">
        <w:rPr>
          <w:rFonts w:ascii="Arial" w:hAnsi="Arial" w:cs="Arial"/>
          <w:szCs w:val="20"/>
          <w:lang w:eastAsia="zh-CN"/>
        </w:rPr>
        <w:t xml:space="preserve">a potential solution for redundancy in the training data collection. </w:t>
      </w:r>
    </w:p>
    <w:p w14:paraId="29D1A002" w14:textId="77777777" w:rsidR="00551F0F" w:rsidRPr="00A207D0" w:rsidRDefault="00551F0F" w:rsidP="00A207D0">
      <w:pPr>
        <w:pStyle w:val="BodyText"/>
        <w:spacing w:after="0"/>
        <w:jc w:val="left"/>
        <w:rPr>
          <w:rFonts w:ascii="Arial" w:hAnsi="Arial" w:cs="Arial"/>
          <w:szCs w:val="20"/>
          <w:lang w:eastAsia="zh-CN"/>
        </w:rPr>
      </w:pPr>
    </w:p>
    <w:p w14:paraId="6A77B3DC" w14:textId="59BA1DDA" w:rsidR="007351C5" w:rsidRPr="00A207D0" w:rsidRDefault="00CA2AC0" w:rsidP="00A207D0">
      <w:pPr>
        <w:pStyle w:val="BodyText"/>
        <w:spacing w:after="0"/>
        <w:jc w:val="left"/>
        <w:rPr>
          <w:rFonts w:ascii="Arial" w:hAnsi="Arial" w:cs="Arial"/>
          <w:szCs w:val="20"/>
          <w:lang w:eastAsia="zh-CN"/>
        </w:rPr>
      </w:pPr>
      <w:r w:rsidRPr="00A207D0">
        <w:rPr>
          <w:rFonts w:ascii="Arial" w:hAnsi="Arial" w:cs="Arial"/>
          <w:noProof/>
          <w:szCs w:val="20"/>
          <w:lang w:eastAsia="zh-CN"/>
        </w:rPr>
        <w:lastRenderedPageBreak/>
        <w:drawing>
          <wp:inline distT="0" distB="0" distL="0" distR="0" wp14:anchorId="54181F1E" wp14:editId="32FEF802">
            <wp:extent cx="5759450" cy="1485900"/>
            <wp:effectExtent l="0" t="0" r="0" b="0"/>
            <wp:docPr id="6314259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5970" name="Picture 631425970"/>
                    <pic:cNvPicPr/>
                  </pic:nvPicPr>
                  <pic:blipFill>
                    <a:blip r:embed="rId15">
                      <a:extLst>
                        <a:ext uri="{28A0092B-C50C-407E-A947-70E740481C1C}">
                          <a14:useLocalDpi xmlns:a14="http://schemas.microsoft.com/office/drawing/2010/main" val="0"/>
                        </a:ext>
                      </a:extLst>
                    </a:blip>
                    <a:stretch>
                      <a:fillRect/>
                    </a:stretch>
                  </pic:blipFill>
                  <pic:spPr>
                    <a:xfrm>
                      <a:off x="0" y="0"/>
                      <a:ext cx="5759450" cy="1485900"/>
                    </a:xfrm>
                    <a:prstGeom prst="rect">
                      <a:avLst/>
                    </a:prstGeom>
                  </pic:spPr>
                </pic:pic>
              </a:graphicData>
            </a:graphic>
          </wp:inline>
        </w:drawing>
      </w:r>
      <w:r w:rsidR="004419AF" w:rsidRPr="00A207D0">
        <w:rPr>
          <w:rFonts w:ascii="Arial" w:hAnsi="Arial" w:cs="Arial"/>
          <w:szCs w:val="20"/>
          <w:lang w:eastAsia="zh-CN"/>
        </w:rPr>
        <w:t xml:space="preserve"> </w:t>
      </w:r>
      <w:r w:rsidR="007351C5" w:rsidRPr="00A207D0">
        <w:rPr>
          <w:rFonts w:ascii="Arial" w:hAnsi="Arial" w:cs="Arial"/>
          <w:szCs w:val="20"/>
          <w:lang w:eastAsia="zh-CN"/>
        </w:rPr>
        <w:t xml:space="preserve"> </w:t>
      </w:r>
    </w:p>
    <w:p w14:paraId="4C138F08" w14:textId="77777777" w:rsidR="00CA2AC0" w:rsidRPr="00A207D0" w:rsidRDefault="00CA2AC0" w:rsidP="00A207D0">
      <w:pPr>
        <w:pStyle w:val="BodyText"/>
        <w:spacing w:after="0"/>
        <w:jc w:val="left"/>
        <w:rPr>
          <w:rFonts w:ascii="Arial" w:hAnsi="Arial" w:cs="Arial"/>
          <w:szCs w:val="20"/>
          <w:lang w:eastAsia="zh-CN"/>
        </w:rPr>
      </w:pPr>
    </w:p>
    <w:p w14:paraId="72EDC18A" w14:textId="54FCE02E" w:rsidR="000D11E8" w:rsidRPr="00A207D0" w:rsidRDefault="00E66828" w:rsidP="00A207D0">
      <w:pPr>
        <w:pStyle w:val="BodyText"/>
        <w:spacing w:after="0"/>
        <w:jc w:val="left"/>
        <w:rPr>
          <w:rFonts w:ascii="Arial" w:hAnsi="Arial" w:cs="Arial"/>
          <w:szCs w:val="20"/>
          <w:lang w:eastAsia="zh-CN"/>
        </w:rPr>
      </w:pPr>
      <w:r w:rsidRPr="00A207D0">
        <w:rPr>
          <w:rFonts w:ascii="Arial" w:hAnsi="Arial" w:cs="Arial"/>
          <w:szCs w:val="20"/>
          <w:lang w:eastAsia="zh-CN"/>
        </w:rPr>
        <w:t>Fig. 2.</w:t>
      </w:r>
      <w:r w:rsidR="00E36C88">
        <w:rPr>
          <w:rFonts w:ascii="Arial" w:hAnsi="Arial" w:cs="Arial"/>
          <w:szCs w:val="20"/>
          <w:lang w:eastAsia="zh-CN"/>
        </w:rPr>
        <w:t>1</w:t>
      </w:r>
      <w:r w:rsidRPr="00A207D0">
        <w:rPr>
          <w:rFonts w:ascii="Arial" w:hAnsi="Arial" w:cs="Arial"/>
          <w:szCs w:val="20"/>
          <w:lang w:eastAsia="zh-CN"/>
        </w:rPr>
        <w:t>.</w:t>
      </w:r>
      <w:r w:rsidR="00E36C88">
        <w:rPr>
          <w:rFonts w:ascii="Arial" w:hAnsi="Arial" w:cs="Arial"/>
          <w:szCs w:val="20"/>
          <w:lang w:eastAsia="zh-CN"/>
        </w:rPr>
        <w:t>3</w:t>
      </w:r>
      <w:r w:rsidRPr="00A207D0">
        <w:rPr>
          <w:rFonts w:ascii="Arial" w:hAnsi="Arial" w:cs="Arial"/>
          <w:szCs w:val="20"/>
          <w:lang w:eastAsia="zh-CN"/>
        </w:rPr>
        <w:t xml:space="preserve">.2-1: </w:t>
      </w:r>
      <w:r w:rsidR="00CF674D" w:rsidRPr="00A207D0">
        <w:rPr>
          <w:rFonts w:ascii="Arial" w:hAnsi="Arial" w:cs="Arial"/>
          <w:szCs w:val="20"/>
          <w:lang w:eastAsia="zh-CN"/>
        </w:rPr>
        <w:t>Training data collection</w:t>
      </w:r>
      <w:r w:rsidR="00860673" w:rsidRPr="00A207D0">
        <w:rPr>
          <w:rFonts w:ascii="Arial" w:hAnsi="Arial" w:cs="Arial"/>
          <w:szCs w:val="20"/>
          <w:lang w:eastAsia="zh-CN"/>
        </w:rPr>
        <w:t xml:space="preserve">: UE </w:t>
      </w:r>
      <w:r w:rsidR="00917318" w:rsidRPr="00A207D0">
        <w:rPr>
          <w:rFonts w:ascii="Arial" w:hAnsi="Arial" w:cs="Arial"/>
          <w:szCs w:val="20"/>
          <w:lang w:eastAsia="zh-CN"/>
        </w:rPr>
        <w:t>can be configured with periodic/semi-persistent/aperiodic RS configuration, but the</w:t>
      </w:r>
      <w:r w:rsidR="00E33F11" w:rsidRPr="00A207D0">
        <w:rPr>
          <w:rFonts w:ascii="Arial" w:hAnsi="Arial" w:cs="Arial"/>
          <w:szCs w:val="20"/>
          <w:lang w:eastAsia="zh-CN"/>
        </w:rPr>
        <w:t xml:space="preserve"> CSI report configuration is sem</w:t>
      </w:r>
      <w:r w:rsidR="002F27FA" w:rsidRPr="00A207D0">
        <w:rPr>
          <w:rFonts w:ascii="Arial" w:hAnsi="Arial" w:cs="Arial"/>
          <w:szCs w:val="20"/>
          <w:lang w:eastAsia="zh-CN"/>
        </w:rPr>
        <w:t xml:space="preserve">i-persistent/aperiodic. </w:t>
      </w:r>
    </w:p>
    <w:p w14:paraId="382B613C" w14:textId="77777777" w:rsidR="000D11E8" w:rsidRPr="00A207D0" w:rsidRDefault="000D11E8" w:rsidP="00A207D0">
      <w:pPr>
        <w:pStyle w:val="BodyText"/>
        <w:spacing w:after="0"/>
        <w:jc w:val="left"/>
        <w:rPr>
          <w:rFonts w:ascii="Arial" w:hAnsi="Arial" w:cs="Arial"/>
          <w:szCs w:val="20"/>
          <w:lang w:eastAsia="zh-CN"/>
        </w:rPr>
      </w:pPr>
    </w:p>
    <w:p w14:paraId="323D2E98" w14:textId="526CF64E" w:rsidR="00137105" w:rsidRPr="00A207D0" w:rsidRDefault="0013710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Proposal</w:t>
      </w:r>
      <w:r w:rsidR="00547318">
        <w:rPr>
          <w:rFonts w:ascii="Arial" w:hAnsi="Arial" w:cs="Arial"/>
          <w:b/>
          <w:bCs/>
          <w:szCs w:val="20"/>
          <w:lang w:eastAsia="zh-CN"/>
        </w:rPr>
        <w:t xml:space="preserve"> </w:t>
      </w:r>
      <w:r w:rsidR="00DA4D21">
        <w:rPr>
          <w:rFonts w:ascii="Arial" w:hAnsi="Arial" w:cs="Arial"/>
          <w:b/>
          <w:bCs/>
          <w:szCs w:val="20"/>
          <w:lang w:eastAsia="zh-CN"/>
        </w:rPr>
        <w:t>8</w:t>
      </w:r>
      <w:r w:rsidRPr="00A207D0">
        <w:rPr>
          <w:rFonts w:ascii="Arial" w:hAnsi="Arial" w:cs="Arial"/>
          <w:b/>
          <w:bCs/>
          <w:szCs w:val="20"/>
          <w:lang w:eastAsia="zh-CN"/>
        </w:rPr>
        <w:t xml:space="preserve">: </w:t>
      </w:r>
      <w:r>
        <w:rPr>
          <w:rFonts w:ascii="Arial" w:hAnsi="Arial" w:cs="Arial"/>
          <w:b/>
          <w:bCs/>
          <w:szCs w:val="20"/>
          <w:lang w:eastAsia="zh-CN"/>
        </w:rPr>
        <w:t>Dynamic</w:t>
      </w:r>
      <w:r w:rsidRPr="00A207D0">
        <w:rPr>
          <w:rFonts w:ascii="Arial" w:hAnsi="Arial" w:cs="Arial"/>
          <w:b/>
          <w:bCs/>
          <w:szCs w:val="20"/>
          <w:lang w:eastAsia="zh-CN"/>
        </w:rPr>
        <w:t xml:space="preserve"> activation/deactivation of </w:t>
      </w:r>
      <w:r>
        <w:rPr>
          <w:rFonts w:ascii="Arial" w:hAnsi="Arial" w:cs="Arial"/>
          <w:b/>
          <w:bCs/>
          <w:szCs w:val="20"/>
          <w:lang w:eastAsia="zh-CN"/>
        </w:rPr>
        <w:t>training data collection and logging should be used to randomize the</w:t>
      </w:r>
      <w:r w:rsidRPr="00A207D0">
        <w:rPr>
          <w:rFonts w:ascii="Arial" w:hAnsi="Arial" w:cs="Arial"/>
          <w:b/>
          <w:bCs/>
          <w:szCs w:val="20"/>
          <w:lang w:eastAsia="zh-CN"/>
        </w:rPr>
        <w:t xml:space="preserve"> training data</w:t>
      </w:r>
      <w:r>
        <w:rPr>
          <w:rFonts w:ascii="Arial" w:hAnsi="Arial" w:cs="Arial"/>
          <w:b/>
          <w:bCs/>
          <w:szCs w:val="20"/>
          <w:lang w:eastAsia="zh-CN"/>
        </w:rPr>
        <w:t xml:space="preserve"> collection and logging, following semi-persistent and aperiodic CSI reporting as the reference. </w:t>
      </w:r>
    </w:p>
    <w:p w14:paraId="0F45C471" w14:textId="2418E78C" w:rsidR="00BF7F82"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 </w:t>
      </w:r>
    </w:p>
    <w:p w14:paraId="4D6D373D" w14:textId="1672A24C" w:rsidR="00D9376A" w:rsidRPr="00A207D0" w:rsidRDefault="00D9376A" w:rsidP="00A207D0">
      <w:pPr>
        <w:pStyle w:val="BodyText"/>
        <w:jc w:val="left"/>
        <w:outlineLvl w:val="2"/>
        <w:rPr>
          <w:rFonts w:ascii="Arial" w:hAnsi="Arial" w:cs="Arial"/>
          <w:b/>
          <w:bCs/>
          <w:szCs w:val="20"/>
          <w:lang w:eastAsia="zh-CN"/>
        </w:rPr>
      </w:pPr>
      <w:r w:rsidRPr="00A207D0">
        <w:rPr>
          <w:rFonts w:ascii="Arial" w:hAnsi="Arial" w:cs="Arial"/>
          <w:b/>
          <w:bCs/>
          <w:szCs w:val="20"/>
          <w:lang w:eastAsia="zh-CN"/>
        </w:rPr>
        <w:t>2.</w:t>
      </w:r>
      <w:r w:rsidR="00181CA0">
        <w:rPr>
          <w:rFonts w:ascii="Arial" w:hAnsi="Arial" w:cs="Arial"/>
          <w:b/>
          <w:bCs/>
          <w:szCs w:val="20"/>
          <w:lang w:eastAsia="zh-CN"/>
        </w:rPr>
        <w:t>1</w:t>
      </w:r>
      <w:r w:rsidRPr="00A207D0">
        <w:rPr>
          <w:rFonts w:ascii="Arial" w:hAnsi="Arial" w:cs="Arial"/>
          <w:b/>
          <w:bCs/>
          <w:szCs w:val="20"/>
          <w:lang w:eastAsia="zh-CN"/>
        </w:rPr>
        <w:t>.</w:t>
      </w:r>
      <w:r w:rsidR="004F22A8">
        <w:rPr>
          <w:rFonts w:ascii="Arial" w:hAnsi="Arial" w:cs="Arial"/>
          <w:b/>
          <w:bCs/>
          <w:szCs w:val="20"/>
          <w:lang w:eastAsia="zh-CN"/>
        </w:rPr>
        <w:t>4</w:t>
      </w:r>
      <w:r w:rsidRPr="00A207D0">
        <w:rPr>
          <w:rFonts w:ascii="Arial" w:hAnsi="Arial" w:cs="Arial"/>
          <w:b/>
          <w:bCs/>
          <w:szCs w:val="20"/>
          <w:lang w:eastAsia="zh-CN"/>
        </w:rPr>
        <w:tab/>
      </w:r>
      <w:r w:rsidR="002038FA" w:rsidRPr="00A207D0">
        <w:rPr>
          <w:rFonts w:ascii="Arial" w:hAnsi="Arial" w:cs="Arial"/>
          <w:b/>
          <w:bCs/>
          <w:szCs w:val="20"/>
          <w:lang w:eastAsia="zh-CN"/>
        </w:rPr>
        <w:t>Handling</w:t>
      </w:r>
      <w:r w:rsidRPr="00A207D0">
        <w:rPr>
          <w:rFonts w:ascii="Arial" w:hAnsi="Arial" w:cs="Arial"/>
          <w:b/>
          <w:bCs/>
          <w:szCs w:val="20"/>
          <w:lang w:eastAsia="zh-CN"/>
        </w:rPr>
        <w:t xml:space="preserve"> </w:t>
      </w:r>
      <w:r w:rsidR="00A910A5" w:rsidRPr="00A207D0">
        <w:rPr>
          <w:rFonts w:ascii="Arial" w:hAnsi="Arial" w:cs="Arial"/>
          <w:b/>
          <w:bCs/>
          <w:szCs w:val="20"/>
          <w:lang w:eastAsia="zh-CN"/>
        </w:rPr>
        <w:t>Data Collection Configuration and Report</w:t>
      </w:r>
      <w:r w:rsidR="005761F5" w:rsidRPr="00A207D0">
        <w:rPr>
          <w:rFonts w:ascii="Arial" w:hAnsi="Arial" w:cs="Arial"/>
          <w:b/>
          <w:bCs/>
          <w:szCs w:val="20"/>
          <w:lang w:eastAsia="zh-CN"/>
        </w:rPr>
        <w:t>ing</w:t>
      </w:r>
      <w:r w:rsidR="00A910A5" w:rsidRPr="00A207D0">
        <w:rPr>
          <w:rFonts w:ascii="Arial" w:hAnsi="Arial" w:cs="Arial"/>
          <w:b/>
          <w:bCs/>
          <w:szCs w:val="20"/>
          <w:lang w:eastAsia="zh-CN"/>
        </w:rPr>
        <w:t xml:space="preserve"> during UE Mobility </w:t>
      </w:r>
      <w:r w:rsidRPr="00A207D0">
        <w:rPr>
          <w:rFonts w:ascii="Arial" w:hAnsi="Arial" w:cs="Arial"/>
          <w:b/>
          <w:bCs/>
          <w:szCs w:val="20"/>
          <w:lang w:eastAsia="zh-CN"/>
        </w:rPr>
        <w:t xml:space="preserve"> </w:t>
      </w:r>
    </w:p>
    <w:p w14:paraId="4AE1E8C2" w14:textId="400C7817" w:rsidR="004816F1" w:rsidRPr="00A207D0" w:rsidRDefault="004816F1"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In the RAN2#126 meeting [4], RAN2 agreed that “</w:t>
      </w:r>
      <w:r w:rsidRPr="00A207D0">
        <w:rPr>
          <w:rFonts w:ascii="Arial" w:hAnsi="Arial" w:cs="Arial"/>
        </w:rPr>
        <w:t>For gNB centric and OAM centric (for RRC signaling between UE and gNB), reporting multiple instances of logged L1 measurement result from UE to gNB via a RRC message as configured by gNB is an optional feature.”</w:t>
      </w:r>
      <w:r w:rsidRPr="00A207D0">
        <w:rPr>
          <w:rFonts w:ascii="Arial" w:eastAsia="SimSun" w:hAnsi="Arial" w:cs="Arial"/>
          <w:kern w:val="32"/>
          <w:szCs w:val="20"/>
          <w:lang w:eastAsia="zh-CN"/>
        </w:rPr>
        <w:t xml:space="preserve"> </w:t>
      </w:r>
      <w:r w:rsidR="00DA4D21">
        <w:rPr>
          <w:rFonts w:ascii="Arial" w:eastAsia="SimSun" w:hAnsi="Arial" w:cs="Arial"/>
          <w:kern w:val="32"/>
          <w:szCs w:val="20"/>
          <w:lang w:eastAsia="zh-CN"/>
        </w:rPr>
        <w:t>This section</w:t>
      </w:r>
      <w:r w:rsidRPr="00A207D0">
        <w:rPr>
          <w:rFonts w:ascii="Arial" w:eastAsia="SimSun" w:hAnsi="Arial" w:cs="Arial"/>
          <w:kern w:val="32"/>
          <w:szCs w:val="20"/>
          <w:lang w:eastAsia="zh-CN"/>
        </w:rPr>
        <w:t xml:space="preserve"> </w:t>
      </w:r>
      <w:r w:rsidR="00DA4D21">
        <w:rPr>
          <w:rFonts w:ascii="Arial" w:eastAsia="SimSun" w:hAnsi="Arial" w:cs="Arial"/>
          <w:kern w:val="32"/>
          <w:szCs w:val="20"/>
          <w:lang w:eastAsia="zh-CN"/>
        </w:rPr>
        <w:t>discusses</w:t>
      </w:r>
      <w:r w:rsidRPr="00A207D0">
        <w:rPr>
          <w:rFonts w:ascii="Arial" w:eastAsia="SimSun" w:hAnsi="Arial" w:cs="Arial"/>
          <w:kern w:val="32"/>
          <w:szCs w:val="20"/>
          <w:lang w:eastAsia="zh-CN"/>
        </w:rPr>
        <w:t xml:space="preserve"> several issues </w:t>
      </w:r>
      <w:r w:rsidR="006C54A4" w:rsidRPr="00A207D0">
        <w:rPr>
          <w:rFonts w:ascii="Arial" w:eastAsia="SimSun" w:hAnsi="Arial" w:cs="Arial"/>
          <w:kern w:val="32"/>
          <w:szCs w:val="20"/>
          <w:lang w:eastAsia="zh-CN"/>
        </w:rPr>
        <w:t>on handling data collection configuration and reporting of collected training data during UE mobility</w:t>
      </w:r>
      <w:r w:rsidRPr="00A207D0">
        <w:rPr>
          <w:rFonts w:ascii="Arial" w:eastAsia="SimSun" w:hAnsi="Arial" w:cs="Arial"/>
          <w:kern w:val="32"/>
          <w:szCs w:val="20"/>
          <w:lang w:eastAsia="zh-CN"/>
        </w:rPr>
        <w:t xml:space="preserve">. </w:t>
      </w:r>
    </w:p>
    <w:p w14:paraId="57AB366A" w14:textId="77777777" w:rsidR="004816F1" w:rsidRPr="00A207D0" w:rsidRDefault="004816F1" w:rsidP="00A207D0">
      <w:pPr>
        <w:pStyle w:val="BodyText"/>
        <w:spacing w:after="0"/>
        <w:jc w:val="left"/>
        <w:rPr>
          <w:rFonts w:ascii="Arial" w:eastAsia="SimSun" w:hAnsi="Arial" w:cs="Arial"/>
          <w:kern w:val="32"/>
          <w:szCs w:val="20"/>
          <w:lang w:eastAsia="zh-CN"/>
        </w:rPr>
      </w:pPr>
    </w:p>
    <w:p w14:paraId="5E53557A" w14:textId="49E160D0" w:rsidR="004816F1" w:rsidRPr="00A207D0" w:rsidRDefault="004816F1"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Observation</w:t>
      </w:r>
      <w:r w:rsidR="00547318">
        <w:rPr>
          <w:rFonts w:ascii="Arial" w:eastAsia="SimSun" w:hAnsi="Arial" w:cs="Arial"/>
          <w:b/>
          <w:bCs/>
          <w:kern w:val="32"/>
          <w:szCs w:val="20"/>
          <w:lang w:eastAsia="zh-CN"/>
        </w:rPr>
        <w:t xml:space="preserve"> </w:t>
      </w:r>
      <w:r w:rsidR="00DA4D21">
        <w:rPr>
          <w:rFonts w:ascii="Arial" w:eastAsia="SimSun" w:hAnsi="Arial" w:cs="Arial"/>
          <w:b/>
          <w:bCs/>
          <w:kern w:val="32"/>
          <w:szCs w:val="20"/>
          <w:lang w:eastAsia="zh-CN"/>
        </w:rPr>
        <w:t>7</w:t>
      </w:r>
      <w:r w:rsidRPr="00A207D0">
        <w:rPr>
          <w:rFonts w:ascii="Arial" w:eastAsia="SimSun" w:hAnsi="Arial" w:cs="Arial"/>
          <w:b/>
          <w:bCs/>
          <w:kern w:val="32"/>
          <w:szCs w:val="20"/>
          <w:lang w:eastAsia="zh-CN"/>
        </w:rPr>
        <w:t xml:space="preserve">: For the beam management use case, RAN2 agreed that logging of L1-RSRP measurement for gNB-centric / OAM-centric data collection for NW-side model training is an optional feature for the UE. </w:t>
      </w:r>
    </w:p>
    <w:p w14:paraId="79237005" w14:textId="77777777" w:rsidR="00D6661B" w:rsidRPr="00A207D0" w:rsidRDefault="00D6661B" w:rsidP="00A207D0">
      <w:pPr>
        <w:pStyle w:val="BodyText"/>
        <w:spacing w:after="0"/>
        <w:jc w:val="left"/>
        <w:rPr>
          <w:rFonts w:ascii="Arial" w:hAnsi="Arial" w:cs="Arial"/>
          <w:b/>
          <w:bCs/>
          <w:szCs w:val="20"/>
          <w:lang w:eastAsia="zh-CN"/>
        </w:rPr>
      </w:pPr>
    </w:p>
    <w:p w14:paraId="5F371D23" w14:textId="778F82D5" w:rsidR="00D6661B" w:rsidRPr="00A207D0" w:rsidRDefault="00D6661B"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4F22A8">
        <w:rPr>
          <w:rFonts w:ascii="Arial" w:eastAsia="SimSun" w:hAnsi="Arial" w:cs="Arial"/>
          <w:b/>
          <w:bCs/>
          <w:kern w:val="32"/>
          <w:szCs w:val="20"/>
          <w:lang w:eastAsia="zh-CN"/>
        </w:rPr>
        <w:t>1</w:t>
      </w:r>
      <w:r w:rsidRPr="00A207D0">
        <w:rPr>
          <w:rFonts w:ascii="Arial" w:eastAsia="SimSun" w:hAnsi="Arial" w:cs="Arial"/>
          <w:b/>
          <w:bCs/>
          <w:kern w:val="32"/>
          <w:szCs w:val="20"/>
          <w:lang w:eastAsia="zh-CN"/>
        </w:rPr>
        <w:t>.</w:t>
      </w:r>
      <w:r w:rsidR="004F22A8">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4F22A8">
        <w:rPr>
          <w:rFonts w:ascii="Arial" w:eastAsia="SimSun" w:hAnsi="Arial" w:cs="Arial"/>
          <w:b/>
          <w:bCs/>
          <w:kern w:val="32"/>
          <w:szCs w:val="20"/>
          <w:lang w:eastAsia="zh-CN"/>
        </w:rPr>
        <w:t>1</w:t>
      </w:r>
      <w:r w:rsidRPr="00A207D0">
        <w:rPr>
          <w:rFonts w:ascii="Arial" w:eastAsia="SimSun" w:hAnsi="Arial" w:cs="Arial"/>
          <w:b/>
          <w:bCs/>
          <w:kern w:val="32"/>
          <w:szCs w:val="20"/>
          <w:lang w:eastAsia="zh-CN"/>
        </w:rPr>
        <w:t xml:space="preserve"> </w:t>
      </w:r>
      <w:r w:rsidRPr="00A207D0">
        <w:rPr>
          <w:rFonts w:ascii="Arial" w:eastAsia="SimSun" w:hAnsi="Arial" w:cs="Arial"/>
          <w:b/>
          <w:bCs/>
          <w:kern w:val="32"/>
          <w:szCs w:val="20"/>
          <w:lang w:eastAsia="zh-CN"/>
        </w:rPr>
        <w:tab/>
      </w:r>
      <w:r w:rsidR="0024702B">
        <w:rPr>
          <w:rFonts w:ascii="Arial" w:eastAsia="SimSun" w:hAnsi="Arial" w:cs="Arial"/>
          <w:b/>
          <w:bCs/>
          <w:kern w:val="32"/>
          <w:szCs w:val="20"/>
          <w:lang w:eastAsia="zh-CN"/>
        </w:rPr>
        <w:t>UE</w:t>
      </w:r>
      <w:r w:rsidR="00137105">
        <w:rPr>
          <w:rFonts w:ascii="Arial" w:eastAsia="SimSun" w:hAnsi="Arial" w:cs="Arial"/>
          <w:b/>
          <w:bCs/>
          <w:kern w:val="32"/>
          <w:szCs w:val="20"/>
          <w:lang w:eastAsia="zh-CN"/>
        </w:rPr>
        <w:t xml:space="preserve"> Behavior when </w:t>
      </w:r>
      <w:r w:rsidR="0024702B">
        <w:rPr>
          <w:rFonts w:ascii="Arial" w:eastAsia="SimSun" w:hAnsi="Arial" w:cs="Arial"/>
          <w:b/>
          <w:bCs/>
          <w:kern w:val="32"/>
          <w:szCs w:val="20"/>
          <w:lang w:eastAsia="zh-CN"/>
        </w:rPr>
        <w:t xml:space="preserve">the </w:t>
      </w:r>
      <w:r w:rsidR="00137105">
        <w:rPr>
          <w:rFonts w:ascii="Arial" w:eastAsia="SimSun" w:hAnsi="Arial" w:cs="Arial"/>
          <w:b/>
          <w:bCs/>
          <w:kern w:val="32"/>
          <w:szCs w:val="20"/>
          <w:lang w:eastAsia="zh-CN"/>
        </w:rPr>
        <w:t xml:space="preserve">UE has </w:t>
      </w:r>
      <w:r w:rsidR="0024702B">
        <w:rPr>
          <w:rFonts w:ascii="Arial" w:eastAsia="SimSun" w:hAnsi="Arial" w:cs="Arial"/>
          <w:b/>
          <w:bCs/>
          <w:kern w:val="32"/>
          <w:szCs w:val="20"/>
          <w:lang w:eastAsia="zh-CN"/>
        </w:rPr>
        <w:t>Unretrieved</w:t>
      </w:r>
      <w:r w:rsidR="00137105">
        <w:rPr>
          <w:rFonts w:ascii="Arial" w:eastAsia="SimSun" w:hAnsi="Arial" w:cs="Arial"/>
          <w:b/>
          <w:bCs/>
          <w:kern w:val="32"/>
          <w:szCs w:val="20"/>
          <w:lang w:eastAsia="zh-CN"/>
        </w:rPr>
        <w:t xml:space="preserve"> Training Data During Mobility</w:t>
      </w:r>
    </w:p>
    <w:p w14:paraId="204CFC6D" w14:textId="5A48F4C6" w:rsidR="00557447" w:rsidRDefault="0024702B" w:rsidP="00A207D0">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This section discusses the UE</w:t>
      </w:r>
      <w:r w:rsidR="005A5DD2">
        <w:rPr>
          <w:rFonts w:ascii="Arial" w:eastAsia="SimSun" w:hAnsi="Arial" w:cs="Arial"/>
          <w:kern w:val="32"/>
          <w:szCs w:val="20"/>
          <w:lang w:eastAsia="zh-CN"/>
        </w:rPr>
        <w:t xml:space="preserve"> behavior when the UE has unretrieved training data during the mobility. </w:t>
      </w:r>
      <w:r w:rsidR="005A5DD2" w:rsidRPr="00A207D0">
        <w:rPr>
          <w:rFonts w:ascii="Arial" w:eastAsia="SimSun" w:hAnsi="Arial" w:cs="Arial"/>
          <w:kern w:val="32"/>
          <w:szCs w:val="20"/>
          <w:lang w:eastAsia="zh-CN"/>
        </w:rPr>
        <w:t>In the legacy immediate MDT</w:t>
      </w:r>
      <w:r w:rsidR="005A5DD2">
        <w:rPr>
          <w:rFonts w:ascii="Arial" w:eastAsia="SimSun" w:hAnsi="Arial" w:cs="Arial"/>
          <w:kern w:val="32"/>
          <w:szCs w:val="20"/>
          <w:lang w:eastAsia="zh-CN"/>
        </w:rPr>
        <w:t xml:space="preserve">, the UE reports the measurements to the gNB that configures the measurements, i.e., logging and reporting of the measurements later is not supported. The </w:t>
      </w:r>
      <w:r w:rsidR="005A5DD2" w:rsidRPr="00A207D0">
        <w:rPr>
          <w:rFonts w:ascii="Arial" w:eastAsia="SimSun" w:hAnsi="Arial" w:cs="Arial"/>
          <w:kern w:val="32"/>
          <w:szCs w:val="20"/>
          <w:lang w:eastAsia="zh-CN"/>
        </w:rPr>
        <w:t xml:space="preserve">serving gNB </w:t>
      </w:r>
      <w:r w:rsidR="005A5DD2">
        <w:rPr>
          <w:rFonts w:ascii="Arial" w:eastAsia="SimSun" w:hAnsi="Arial" w:cs="Arial"/>
          <w:kern w:val="32"/>
          <w:szCs w:val="20"/>
          <w:lang w:eastAsia="zh-CN"/>
        </w:rPr>
        <w:t xml:space="preserve">determines measurement configuration (for example, based on </w:t>
      </w:r>
      <w:r w:rsidR="005A5DD2" w:rsidRPr="00A207D0">
        <w:rPr>
          <w:rFonts w:ascii="Arial" w:eastAsia="SimSun" w:hAnsi="Arial" w:cs="Arial"/>
          <w:kern w:val="32"/>
          <w:szCs w:val="20"/>
          <w:lang w:eastAsia="zh-CN"/>
        </w:rPr>
        <w:t>the configuration received from the OAM</w:t>
      </w:r>
      <w:r w:rsidR="005A5DD2">
        <w:rPr>
          <w:rFonts w:ascii="Arial" w:eastAsia="SimSun" w:hAnsi="Arial" w:cs="Arial"/>
          <w:kern w:val="32"/>
          <w:szCs w:val="20"/>
          <w:lang w:eastAsia="zh-CN"/>
        </w:rPr>
        <w:t xml:space="preserve">) </w:t>
      </w:r>
      <w:r w:rsidR="005A5DD2" w:rsidRPr="00A207D0">
        <w:rPr>
          <w:rFonts w:ascii="Arial" w:eastAsia="SimSun" w:hAnsi="Arial" w:cs="Arial"/>
          <w:kern w:val="32"/>
          <w:szCs w:val="20"/>
          <w:lang w:eastAsia="zh-CN"/>
        </w:rPr>
        <w:t xml:space="preserve">and receives the measurements </w:t>
      </w:r>
      <w:r w:rsidR="005A5DD2">
        <w:rPr>
          <w:rFonts w:ascii="Arial" w:eastAsia="SimSun" w:hAnsi="Arial" w:cs="Arial"/>
          <w:kern w:val="32"/>
          <w:szCs w:val="20"/>
          <w:lang w:eastAsia="zh-CN"/>
        </w:rPr>
        <w:t xml:space="preserve">from the UE </w:t>
      </w:r>
      <w:r w:rsidR="005A5DD2" w:rsidRPr="00A207D0">
        <w:rPr>
          <w:rFonts w:ascii="Arial" w:eastAsia="SimSun" w:hAnsi="Arial" w:cs="Arial"/>
          <w:kern w:val="32"/>
          <w:szCs w:val="20"/>
          <w:lang w:eastAsia="zh-CN"/>
        </w:rPr>
        <w:t xml:space="preserve">which </w:t>
      </w:r>
      <w:r w:rsidR="005A5DD2">
        <w:rPr>
          <w:rFonts w:ascii="Arial" w:eastAsia="SimSun" w:hAnsi="Arial" w:cs="Arial"/>
          <w:kern w:val="32"/>
          <w:szCs w:val="20"/>
          <w:lang w:eastAsia="zh-CN"/>
        </w:rPr>
        <w:t>are</w:t>
      </w:r>
      <w:r w:rsidR="005A5DD2" w:rsidRPr="00A207D0">
        <w:rPr>
          <w:rFonts w:ascii="Arial" w:eastAsia="SimSun" w:hAnsi="Arial" w:cs="Arial"/>
          <w:kern w:val="32"/>
          <w:szCs w:val="20"/>
          <w:lang w:eastAsia="zh-CN"/>
        </w:rPr>
        <w:t xml:space="preserve"> then forwarded to </w:t>
      </w:r>
      <w:r w:rsidR="005A5DD2">
        <w:rPr>
          <w:rFonts w:ascii="Arial" w:eastAsia="SimSun" w:hAnsi="Arial" w:cs="Arial"/>
          <w:kern w:val="32"/>
          <w:szCs w:val="20"/>
          <w:lang w:eastAsia="zh-CN"/>
        </w:rPr>
        <w:t>the TCE</w:t>
      </w:r>
      <w:r w:rsidR="005A5DD2" w:rsidRPr="00A207D0">
        <w:rPr>
          <w:rFonts w:ascii="Arial" w:eastAsia="SimSun" w:hAnsi="Arial" w:cs="Arial"/>
          <w:kern w:val="32"/>
          <w:szCs w:val="20"/>
          <w:lang w:eastAsia="zh-CN"/>
        </w:rPr>
        <w:t>. During the handover/</w:t>
      </w:r>
      <w:r w:rsidR="005A5DD2">
        <w:rPr>
          <w:rFonts w:ascii="Arial" w:eastAsia="SimSun" w:hAnsi="Arial" w:cs="Arial"/>
          <w:kern w:val="32"/>
          <w:szCs w:val="20"/>
          <w:lang w:eastAsia="zh-CN"/>
        </w:rPr>
        <w:t>reestablishment/resume/reconnection</w:t>
      </w:r>
      <w:r w:rsidR="005A5DD2" w:rsidRPr="00A207D0">
        <w:rPr>
          <w:rFonts w:ascii="Arial" w:eastAsia="SimSun" w:hAnsi="Arial" w:cs="Arial"/>
          <w:kern w:val="32"/>
          <w:szCs w:val="20"/>
          <w:lang w:eastAsia="zh-CN"/>
        </w:rPr>
        <w:t xml:space="preserve">, the immediate MDT configuration is forwarded from the source gNB/AMF to the target gNB if they belong </w:t>
      </w:r>
      <w:r w:rsidR="005A5DD2">
        <w:rPr>
          <w:rFonts w:ascii="Arial" w:eastAsia="SimSun" w:hAnsi="Arial" w:cs="Arial"/>
          <w:kern w:val="32"/>
          <w:szCs w:val="20"/>
          <w:lang w:eastAsia="zh-CN"/>
        </w:rPr>
        <w:t>to the MDT</w:t>
      </w:r>
      <w:r w:rsidR="005A5DD2" w:rsidRPr="00A207D0">
        <w:rPr>
          <w:rFonts w:ascii="Arial" w:eastAsia="SimSun" w:hAnsi="Arial" w:cs="Arial"/>
          <w:kern w:val="32"/>
          <w:szCs w:val="20"/>
          <w:lang w:eastAsia="zh-CN"/>
        </w:rPr>
        <w:t xml:space="preserve"> PLMN List configured by the OAM. While the reporting of </w:t>
      </w:r>
      <w:r w:rsidR="005A5DD2">
        <w:rPr>
          <w:rFonts w:ascii="Arial" w:eastAsia="SimSun" w:hAnsi="Arial" w:cs="Arial"/>
          <w:kern w:val="32"/>
          <w:szCs w:val="20"/>
          <w:lang w:eastAsia="zh-CN"/>
        </w:rPr>
        <w:t>measurements</w:t>
      </w:r>
      <w:r w:rsidR="005A5DD2" w:rsidRPr="00A207D0">
        <w:rPr>
          <w:rFonts w:ascii="Arial" w:eastAsia="SimSun" w:hAnsi="Arial" w:cs="Arial"/>
          <w:kern w:val="32"/>
          <w:szCs w:val="20"/>
          <w:lang w:eastAsia="zh-CN"/>
        </w:rPr>
        <w:t xml:space="preserve"> collected is </w:t>
      </w:r>
      <w:r w:rsidR="005A5DD2">
        <w:rPr>
          <w:rFonts w:ascii="Arial" w:eastAsia="SimSun" w:hAnsi="Arial" w:cs="Arial"/>
          <w:kern w:val="32"/>
          <w:szCs w:val="20"/>
          <w:lang w:eastAsia="zh-CN"/>
        </w:rPr>
        <w:t>immediate,</w:t>
      </w:r>
      <w:r w:rsidR="005A5DD2" w:rsidRPr="00A207D0">
        <w:rPr>
          <w:rFonts w:ascii="Arial" w:eastAsia="SimSun" w:hAnsi="Arial" w:cs="Arial"/>
          <w:kern w:val="32"/>
          <w:szCs w:val="20"/>
          <w:lang w:eastAsia="zh-CN"/>
        </w:rPr>
        <w:t xml:space="preserve"> UE is not required to check </w:t>
      </w:r>
      <w:r w:rsidR="005A5DD2">
        <w:rPr>
          <w:rFonts w:ascii="Arial" w:eastAsia="SimSun" w:hAnsi="Arial" w:cs="Arial"/>
          <w:kern w:val="32"/>
          <w:szCs w:val="20"/>
          <w:lang w:eastAsia="zh-CN"/>
        </w:rPr>
        <w:t>the PLMN</w:t>
      </w:r>
      <w:r w:rsidR="005A5DD2" w:rsidRPr="00A207D0">
        <w:rPr>
          <w:rFonts w:ascii="Arial" w:eastAsia="SimSun" w:hAnsi="Arial" w:cs="Arial"/>
          <w:kern w:val="32"/>
          <w:szCs w:val="20"/>
          <w:lang w:eastAsia="zh-CN"/>
        </w:rPr>
        <w:t xml:space="preserve"> before reporting. </w:t>
      </w:r>
      <w:r w:rsidR="005A5DD2">
        <w:rPr>
          <w:rFonts w:ascii="Arial" w:eastAsia="SimSun" w:hAnsi="Arial" w:cs="Arial"/>
          <w:kern w:val="32"/>
          <w:szCs w:val="20"/>
          <w:lang w:eastAsia="zh-CN"/>
        </w:rPr>
        <w:t>The U</w:t>
      </w:r>
      <w:r w:rsidR="00DA4D21">
        <w:rPr>
          <w:rFonts w:ascii="Arial" w:eastAsia="SimSun" w:hAnsi="Arial" w:cs="Arial"/>
          <w:kern w:val="32"/>
          <w:szCs w:val="20"/>
          <w:lang w:eastAsia="zh-CN"/>
        </w:rPr>
        <w:t>E</w:t>
      </w:r>
      <w:r w:rsidR="005A5DD2" w:rsidRPr="00A207D0">
        <w:rPr>
          <w:rFonts w:ascii="Arial" w:eastAsia="SimSun" w:hAnsi="Arial" w:cs="Arial"/>
          <w:kern w:val="32"/>
          <w:szCs w:val="20"/>
          <w:lang w:eastAsia="zh-CN"/>
        </w:rPr>
        <w:t xml:space="preserve"> is not aware of the MDT PLMN List. </w:t>
      </w:r>
      <w:r w:rsidR="00557447">
        <w:rPr>
          <w:rFonts w:ascii="Arial" w:eastAsia="SimSun" w:hAnsi="Arial" w:cs="Arial"/>
          <w:kern w:val="32"/>
          <w:szCs w:val="20"/>
          <w:lang w:eastAsia="zh-CN"/>
        </w:rPr>
        <w:t>Therefore, no undesired leakage of information/measurements.</w:t>
      </w:r>
    </w:p>
    <w:p w14:paraId="7E8BDC3D" w14:textId="77777777" w:rsidR="00557447" w:rsidRDefault="00557447" w:rsidP="00A207D0">
      <w:pPr>
        <w:pStyle w:val="BodyText"/>
        <w:spacing w:after="0"/>
        <w:jc w:val="left"/>
        <w:rPr>
          <w:rFonts w:ascii="Arial" w:eastAsia="SimSun" w:hAnsi="Arial" w:cs="Arial"/>
          <w:kern w:val="32"/>
          <w:szCs w:val="20"/>
          <w:lang w:eastAsia="zh-CN"/>
        </w:rPr>
      </w:pPr>
    </w:p>
    <w:p w14:paraId="22887844" w14:textId="7607F885" w:rsidR="005A5DD2" w:rsidRDefault="00557447" w:rsidP="00A207D0">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In SON and logged MDT reports, the UE stores PLMN identity list (equivalent PLMNs) where the UE can report SON/logged MDT reports. This ensures no undesired leakage of information/measurements.</w:t>
      </w:r>
    </w:p>
    <w:p w14:paraId="412B1DA8" w14:textId="77777777" w:rsidR="005A5DD2" w:rsidRDefault="005A5DD2" w:rsidP="00A207D0">
      <w:pPr>
        <w:pStyle w:val="BodyText"/>
        <w:spacing w:after="0"/>
        <w:jc w:val="left"/>
        <w:rPr>
          <w:rFonts w:ascii="Arial" w:eastAsia="SimSun" w:hAnsi="Arial" w:cs="Arial"/>
          <w:kern w:val="32"/>
          <w:szCs w:val="20"/>
          <w:lang w:eastAsia="zh-CN"/>
        </w:rPr>
      </w:pPr>
    </w:p>
    <w:p w14:paraId="53F582CD" w14:textId="7CDB1BC8" w:rsidR="00557447" w:rsidRDefault="007854EA" w:rsidP="00A207D0">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For the training data collection, UE may need to allocate sufficient resources such as memory and power. Therefore, discarding the unretrieved training data during UE mobility is not desired. </w:t>
      </w:r>
      <w:r w:rsidR="00CB5423" w:rsidRPr="00A207D0">
        <w:rPr>
          <w:rFonts w:ascii="Arial" w:eastAsia="SimSun" w:hAnsi="Arial" w:cs="Arial"/>
          <w:kern w:val="32"/>
          <w:szCs w:val="20"/>
          <w:lang w:eastAsia="zh-CN"/>
        </w:rPr>
        <w:t xml:space="preserve">We prefer RAN2 to clarify the UE behavior when UE has unretrieved logged training data during handover, </w:t>
      </w:r>
      <w:r w:rsidR="00BF12DE">
        <w:rPr>
          <w:rFonts w:ascii="Arial" w:eastAsia="SimSun" w:hAnsi="Arial" w:cs="Arial"/>
          <w:kern w:val="32"/>
          <w:szCs w:val="20"/>
          <w:lang w:eastAsia="zh-CN"/>
        </w:rPr>
        <w:t>RRC r</w:t>
      </w:r>
      <w:r w:rsidR="00CB5423" w:rsidRPr="00A207D0">
        <w:rPr>
          <w:rFonts w:ascii="Arial" w:eastAsia="SimSun" w:hAnsi="Arial" w:cs="Arial"/>
          <w:kern w:val="32"/>
          <w:szCs w:val="20"/>
          <w:lang w:eastAsia="zh-CN"/>
        </w:rPr>
        <w:t xml:space="preserve">eestablishment, </w:t>
      </w:r>
      <w:r w:rsidR="00BF12DE">
        <w:rPr>
          <w:rFonts w:ascii="Arial" w:eastAsia="SimSun" w:hAnsi="Arial" w:cs="Arial"/>
          <w:kern w:val="32"/>
          <w:szCs w:val="20"/>
          <w:lang w:eastAsia="zh-CN"/>
        </w:rPr>
        <w:t xml:space="preserve">handover failures, radio link failures, </w:t>
      </w:r>
      <w:r w:rsidR="00CB5423" w:rsidRPr="00A207D0">
        <w:rPr>
          <w:rFonts w:ascii="Arial" w:eastAsia="SimSun" w:hAnsi="Arial" w:cs="Arial"/>
          <w:kern w:val="32"/>
          <w:szCs w:val="20"/>
          <w:lang w:eastAsia="zh-CN"/>
        </w:rPr>
        <w:t xml:space="preserve">or RRC state transitions. </w:t>
      </w:r>
      <w:r w:rsidR="00557447">
        <w:rPr>
          <w:rFonts w:ascii="Arial" w:eastAsia="SimSun" w:hAnsi="Arial" w:cs="Arial"/>
          <w:kern w:val="32"/>
          <w:szCs w:val="20"/>
          <w:lang w:eastAsia="zh-CN"/>
        </w:rPr>
        <w:t xml:space="preserve">RAN2 needs to </w:t>
      </w:r>
      <w:r w:rsidR="00CB5423">
        <w:rPr>
          <w:rFonts w:ascii="Arial" w:eastAsia="SimSun" w:hAnsi="Arial" w:cs="Arial"/>
          <w:kern w:val="32"/>
          <w:szCs w:val="20"/>
          <w:lang w:eastAsia="zh-CN"/>
        </w:rPr>
        <w:t>clarify</w:t>
      </w:r>
      <w:r>
        <w:rPr>
          <w:rFonts w:ascii="Arial" w:eastAsia="SimSun" w:hAnsi="Arial" w:cs="Arial"/>
          <w:kern w:val="32"/>
          <w:szCs w:val="20"/>
          <w:lang w:eastAsia="zh-CN"/>
        </w:rPr>
        <w:t xml:space="preserve"> further</w:t>
      </w:r>
      <w:r w:rsidR="00CB5423">
        <w:rPr>
          <w:rFonts w:ascii="Arial" w:eastAsia="SimSun" w:hAnsi="Arial" w:cs="Arial"/>
          <w:kern w:val="32"/>
          <w:szCs w:val="20"/>
          <w:lang w:eastAsia="zh-CN"/>
        </w:rPr>
        <w:t xml:space="preserve"> </w:t>
      </w:r>
      <w:r w:rsidR="00557447">
        <w:rPr>
          <w:rFonts w:ascii="Arial" w:eastAsia="SimSun" w:hAnsi="Arial" w:cs="Arial"/>
          <w:kern w:val="32"/>
          <w:szCs w:val="20"/>
          <w:lang w:eastAsia="zh-CN"/>
        </w:rPr>
        <w:t xml:space="preserve">if </w:t>
      </w:r>
      <w:r w:rsidR="00CB5423">
        <w:rPr>
          <w:rFonts w:ascii="Arial" w:eastAsia="SimSun" w:hAnsi="Arial" w:cs="Arial"/>
          <w:kern w:val="32"/>
          <w:szCs w:val="20"/>
          <w:lang w:eastAsia="zh-CN"/>
        </w:rPr>
        <w:t xml:space="preserve">there are </w:t>
      </w:r>
      <w:r w:rsidR="00CB5423" w:rsidRPr="00A207D0">
        <w:rPr>
          <w:rFonts w:ascii="Arial" w:eastAsia="SimSun" w:hAnsi="Arial" w:cs="Arial"/>
          <w:kern w:val="32"/>
          <w:szCs w:val="20"/>
          <w:lang w:eastAsia="zh-CN"/>
        </w:rPr>
        <w:t>concerns associated with the leakage of the training data</w:t>
      </w:r>
      <w:r w:rsidR="00CB5423">
        <w:rPr>
          <w:rFonts w:ascii="Arial" w:eastAsia="SimSun" w:hAnsi="Arial" w:cs="Arial"/>
          <w:kern w:val="32"/>
          <w:szCs w:val="20"/>
          <w:lang w:eastAsia="zh-CN"/>
        </w:rPr>
        <w:t xml:space="preserve"> when UE moves from </w:t>
      </w:r>
    </w:p>
    <w:p w14:paraId="5B4A3249" w14:textId="0B3EF6AE" w:rsidR="00557447" w:rsidRDefault="00CB5423" w:rsidP="005D56D3">
      <w:pPr>
        <w:pStyle w:val="BodyText"/>
        <w:numPr>
          <w:ilvl w:val="0"/>
          <w:numId w:val="14"/>
        </w:numPr>
        <w:spacing w:after="0"/>
        <w:jc w:val="left"/>
        <w:rPr>
          <w:rFonts w:ascii="Arial" w:eastAsia="SimSun" w:hAnsi="Arial" w:cs="Arial"/>
          <w:kern w:val="32"/>
          <w:szCs w:val="20"/>
          <w:lang w:eastAsia="zh-CN"/>
        </w:rPr>
      </w:pPr>
      <w:r>
        <w:rPr>
          <w:rFonts w:ascii="Arial" w:eastAsia="SimSun" w:hAnsi="Arial" w:cs="Arial"/>
          <w:kern w:val="32"/>
          <w:szCs w:val="20"/>
          <w:lang w:eastAsia="zh-CN"/>
        </w:rPr>
        <w:t>O</w:t>
      </w:r>
      <w:r w:rsidR="00D6661B" w:rsidRPr="00A207D0">
        <w:rPr>
          <w:rFonts w:ascii="Arial" w:eastAsia="SimSun" w:hAnsi="Arial" w:cs="Arial"/>
          <w:kern w:val="32"/>
          <w:szCs w:val="20"/>
          <w:lang w:eastAsia="zh-CN"/>
        </w:rPr>
        <w:t>ne PLMN to another</w:t>
      </w:r>
      <w:r>
        <w:rPr>
          <w:rFonts w:ascii="Arial" w:eastAsia="SimSun" w:hAnsi="Arial" w:cs="Arial"/>
          <w:kern w:val="32"/>
          <w:szCs w:val="20"/>
          <w:lang w:eastAsia="zh-CN"/>
        </w:rPr>
        <w:t xml:space="preserve"> PLMN</w:t>
      </w:r>
      <w:r w:rsidR="00557447">
        <w:rPr>
          <w:rFonts w:ascii="Arial" w:eastAsia="SimSun" w:hAnsi="Arial" w:cs="Arial"/>
          <w:kern w:val="32"/>
          <w:szCs w:val="20"/>
          <w:lang w:eastAsia="zh-CN"/>
        </w:rPr>
        <w:t>,</w:t>
      </w:r>
      <w:r>
        <w:rPr>
          <w:rFonts w:ascii="Arial" w:eastAsia="SimSun" w:hAnsi="Arial" w:cs="Arial"/>
          <w:kern w:val="32"/>
          <w:szCs w:val="20"/>
          <w:lang w:eastAsia="zh-CN"/>
        </w:rPr>
        <w:t xml:space="preserve"> i.e., whether training data collected in one PLMN can reported to any PLMN, </w:t>
      </w:r>
      <w:r w:rsidR="00D6661B" w:rsidRPr="00A207D0">
        <w:rPr>
          <w:rFonts w:ascii="Arial" w:eastAsia="SimSun" w:hAnsi="Arial" w:cs="Arial"/>
          <w:kern w:val="32"/>
          <w:szCs w:val="20"/>
          <w:lang w:eastAsia="zh-CN"/>
        </w:rPr>
        <w:t xml:space="preserve">and </w:t>
      </w:r>
    </w:p>
    <w:p w14:paraId="6065B782" w14:textId="6942FF42" w:rsidR="00D6661B" w:rsidRDefault="00CB5423" w:rsidP="005D56D3">
      <w:pPr>
        <w:pStyle w:val="BodyText"/>
        <w:numPr>
          <w:ilvl w:val="0"/>
          <w:numId w:val="14"/>
        </w:numPr>
        <w:spacing w:after="0"/>
        <w:jc w:val="left"/>
        <w:rPr>
          <w:rFonts w:ascii="Arial" w:eastAsia="SimSun" w:hAnsi="Arial" w:cs="Arial"/>
          <w:kern w:val="32"/>
          <w:szCs w:val="20"/>
          <w:lang w:eastAsia="zh-CN"/>
        </w:rPr>
      </w:pPr>
      <w:r>
        <w:rPr>
          <w:rFonts w:ascii="Arial" w:eastAsia="SimSun" w:hAnsi="Arial" w:cs="Arial"/>
          <w:kern w:val="32"/>
          <w:szCs w:val="20"/>
          <w:lang w:eastAsia="zh-CN"/>
        </w:rPr>
        <w:t>O</w:t>
      </w:r>
      <w:r w:rsidR="00D6661B" w:rsidRPr="00A207D0">
        <w:rPr>
          <w:rFonts w:ascii="Arial" w:eastAsia="SimSun" w:hAnsi="Arial" w:cs="Arial"/>
          <w:kern w:val="32"/>
          <w:szCs w:val="20"/>
          <w:lang w:eastAsia="zh-CN"/>
        </w:rPr>
        <w:t>ne infra-vendor to another infra-vendor</w:t>
      </w:r>
      <w:r>
        <w:rPr>
          <w:rFonts w:ascii="Arial" w:eastAsia="SimSun" w:hAnsi="Arial" w:cs="Arial"/>
          <w:kern w:val="32"/>
          <w:szCs w:val="20"/>
          <w:lang w:eastAsia="zh-CN"/>
        </w:rPr>
        <w:t>, i.e., whether training data collected at the NG-RAN from one infra-vendor can reported to NG-RAN from another infra-vendor</w:t>
      </w:r>
      <w:r w:rsidR="00D6661B" w:rsidRPr="00A207D0">
        <w:rPr>
          <w:rFonts w:ascii="Arial" w:eastAsia="SimSun" w:hAnsi="Arial" w:cs="Arial"/>
          <w:kern w:val="32"/>
          <w:szCs w:val="20"/>
          <w:lang w:eastAsia="zh-CN"/>
        </w:rPr>
        <w:t xml:space="preserve">. </w:t>
      </w:r>
    </w:p>
    <w:p w14:paraId="4914692D" w14:textId="77777777" w:rsidR="00557447" w:rsidRDefault="00557447" w:rsidP="00557447">
      <w:pPr>
        <w:pStyle w:val="BodyText"/>
        <w:spacing w:after="0"/>
        <w:jc w:val="left"/>
        <w:rPr>
          <w:rFonts w:ascii="Arial" w:eastAsia="SimSun" w:hAnsi="Arial" w:cs="Arial"/>
          <w:kern w:val="32"/>
          <w:szCs w:val="20"/>
          <w:lang w:eastAsia="zh-CN"/>
        </w:rPr>
      </w:pPr>
    </w:p>
    <w:p w14:paraId="78BA3B21" w14:textId="179A9BA7" w:rsidR="007854EA" w:rsidRPr="00A207D0" w:rsidRDefault="007854EA" w:rsidP="007854EA">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Observatio</w:t>
      </w:r>
      <w:r>
        <w:rPr>
          <w:rFonts w:ascii="Arial" w:eastAsia="SimSun" w:hAnsi="Arial" w:cs="Arial"/>
          <w:b/>
          <w:bCs/>
          <w:kern w:val="32"/>
          <w:szCs w:val="20"/>
          <w:lang w:eastAsia="zh-CN"/>
        </w:rPr>
        <w:t>n</w:t>
      </w:r>
      <w:r w:rsidR="00547318">
        <w:rPr>
          <w:rFonts w:ascii="Arial" w:eastAsia="SimSun" w:hAnsi="Arial" w:cs="Arial"/>
          <w:b/>
          <w:bCs/>
          <w:kern w:val="32"/>
          <w:szCs w:val="20"/>
          <w:lang w:eastAsia="zh-CN"/>
        </w:rPr>
        <w:t xml:space="preserve"> </w:t>
      </w:r>
      <w:r w:rsidR="00DA4D21">
        <w:rPr>
          <w:rFonts w:ascii="Arial" w:eastAsia="SimSun" w:hAnsi="Arial" w:cs="Arial"/>
          <w:b/>
          <w:bCs/>
          <w:kern w:val="32"/>
          <w:szCs w:val="20"/>
          <w:lang w:eastAsia="zh-CN"/>
        </w:rPr>
        <w:t>8</w:t>
      </w:r>
      <w:r w:rsidRPr="00A207D0">
        <w:rPr>
          <w:rFonts w:ascii="Arial" w:eastAsia="SimSun" w:hAnsi="Arial" w:cs="Arial"/>
          <w:b/>
          <w:bCs/>
          <w:kern w:val="32"/>
          <w:szCs w:val="20"/>
          <w:lang w:eastAsia="zh-CN"/>
        </w:rPr>
        <w:t xml:space="preserve">: In the following scenarios, the configuring gNB may not be able to retrieve the logged training data </w:t>
      </w:r>
    </w:p>
    <w:p w14:paraId="1B7B4B17" w14:textId="77777777" w:rsidR="007854EA" w:rsidRPr="00A207D0" w:rsidRDefault="007854EA" w:rsidP="005D56D3">
      <w:pPr>
        <w:pStyle w:val="BodyText"/>
        <w:numPr>
          <w:ilvl w:val="0"/>
          <w:numId w:val="11"/>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The configuring gNB was overloaded and could not retrieve the training data before handover, or </w:t>
      </w:r>
    </w:p>
    <w:p w14:paraId="63FC6C9F" w14:textId="77777777" w:rsidR="007854EA" w:rsidRPr="00A207D0" w:rsidRDefault="007854EA" w:rsidP="005D56D3">
      <w:pPr>
        <w:pStyle w:val="BodyText"/>
        <w:numPr>
          <w:ilvl w:val="0"/>
          <w:numId w:val="11"/>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has RLF before the training data can be retrieved by configuring gNB1. </w:t>
      </w:r>
    </w:p>
    <w:p w14:paraId="65E00399" w14:textId="77777777" w:rsidR="007854EA" w:rsidRDefault="007854EA" w:rsidP="007854EA">
      <w:pPr>
        <w:pStyle w:val="BodyText"/>
        <w:spacing w:after="0"/>
        <w:jc w:val="left"/>
        <w:rPr>
          <w:rFonts w:ascii="Arial" w:eastAsia="SimSun" w:hAnsi="Arial" w:cs="Arial"/>
          <w:b/>
          <w:bCs/>
          <w:kern w:val="32"/>
          <w:szCs w:val="20"/>
          <w:lang w:eastAsia="zh-CN"/>
        </w:rPr>
      </w:pPr>
    </w:p>
    <w:p w14:paraId="4B5AC3BC" w14:textId="62BCE78B" w:rsidR="00EA3C26" w:rsidRDefault="00EA3C26" w:rsidP="00EA3C26">
      <w:pPr>
        <w:pStyle w:val="BodyText"/>
        <w:spacing w:after="0"/>
        <w:jc w:val="left"/>
        <w:rPr>
          <w:rFonts w:ascii="Arial" w:hAnsi="Arial" w:cs="Arial"/>
          <w:b/>
          <w:bCs/>
          <w:szCs w:val="20"/>
        </w:rPr>
      </w:pPr>
      <w:r w:rsidRPr="00A207D0">
        <w:rPr>
          <w:rFonts w:ascii="Arial" w:hAnsi="Arial" w:cs="Arial"/>
          <w:b/>
          <w:bCs/>
          <w:szCs w:val="20"/>
        </w:rPr>
        <w:t xml:space="preserve">Proposal </w:t>
      </w:r>
      <w:r w:rsidR="00DA4D21">
        <w:rPr>
          <w:rFonts w:ascii="Arial" w:hAnsi="Arial" w:cs="Arial"/>
          <w:b/>
          <w:bCs/>
          <w:szCs w:val="20"/>
        </w:rPr>
        <w:t>9</w:t>
      </w:r>
      <w:r w:rsidRPr="00A207D0">
        <w:rPr>
          <w:rFonts w:ascii="Arial" w:hAnsi="Arial" w:cs="Arial"/>
          <w:b/>
          <w:bCs/>
          <w:szCs w:val="20"/>
        </w:rPr>
        <w:t xml:space="preserve">: Discarding the </w:t>
      </w:r>
      <w:r w:rsidRPr="00432AEC">
        <w:rPr>
          <w:rFonts w:ascii="Arial" w:hAnsi="Arial" w:cs="Arial"/>
          <w:b/>
          <w:bCs/>
          <w:szCs w:val="20"/>
        </w:rPr>
        <w:t xml:space="preserve">unretrieved </w:t>
      </w:r>
      <w:r w:rsidRPr="00A207D0">
        <w:rPr>
          <w:rFonts w:ascii="Arial" w:hAnsi="Arial" w:cs="Arial"/>
          <w:b/>
          <w:bCs/>
          <w:szCs w:val="20"/>
        </w:rPr>
        <w:t xml:space="preserve">training data upon handover / RLF / RRC state transition is not desired, as it is a waste of UE power and memory spent towards NW-side data collection. </w:t>
      </w:r>
    </w:p>
    <w:p w14:paraId="3B4D0FA6" w14:textId="4C3E322B" w:rsidR="007854EA" w:rsidRDefault="007854EA" w:rsidP="007854EA">
      <w:pPr>
        <w:pStyle w:val="BodyText"/>
        <w:spacing w:after="0"/>
        <w:jc w:val="left"/>
        <w:rPr>
          <w:rFonts w:ascii="Arial" w:eastAsia="SimSun" w:hAnsi="Arial" w:cs="Arial"/>
          <w:b/>
          <w:bCs/>
          <w:kern w:val="32"/>
          <w:szCs w:val="20"/>
          <w:lang w:eastAsia="zh-CN"/>
        </w:rPr>
      </w:pPr>
      <w:r>
        <w:rPr>
          <w:rFonts w:ascii="Arial" w:eastAsia="SimSun" w:hAnsi="Arial" w:cs="Arial"/>
          <w:kern w:val="32"/>
          <w:szCs w:val="20"/>
          <w:lang w:eastAsia="zh-CN"/>
        </w:rPr>
        <w:t xml:space="preserve"> </w:t>
      </w:r>
    </w:p>
    <w:p w14:paraId="6BB816DE" w14:textId="6EB85368" w:rsidR="007854EA" w:rsidRPr="007854EA" w:rsidRDefault="007854EA" w:rsidP="007854EA">
      <w:pPr>
        <w:pStyle w:val="BodyText"/>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lastRenderedPageBreak/>
        <w:t>Proposal</w:t>
      </w:r>
      <w:r w:rsidR="00547318">
        <w:rPr>
          <w:rFonts w:ascii="Arial" w:eastAsia="SimSun" w:hAnsi="Arial" w:cs="Arial"/>
          <w:b/>
          <w:bCs/>
          <w:kern w:val="32"/>
          <w:szCs w:val="20"/>
          <w:lang w:eastAsia="zh-CN"/>
        </w:rPr>
        <w:t xml:space="preserve"> </w:t>
      </w:r>
      <w:r w:rsidR="00DA4D21">
        <w:rPr>
          <w:rFonts w:ascii="Arial" w:eastAsia="SimSun" w:hAnsi="Arial" w:cs="Arial"/>
          <w:b/>
          <w:bCs/>
          <w:kern w:val="32"/>
          <w:szCs w:val="20"/>
          <w:lang w:eastAsia="zh-CN"/>
        </w:rPr>
        <w:t>10</w:t>
      </w:r>
      <w:r w:rsidRPr="007854EA">
        <w:rPr>
          <w:rFonts w:ascii="Arial" w:eastAsia="SimSun" w:hAnsi="Arial" w:cs="Arial"/>
          <w:b/>
          <w:bCs/>
          <w:kern w:val="32"/>
          <w:szCs w:val="20"/>
          <w:lang w:eastAsia="zh-CN"/>
        </w:rPr>
        <w:t xml:space="preserve">: RAN2 should clarify if there are concerns associated with the leakage of the training data when UE moves from </w:t>
      </w:r>
    </w:p>
    <w:p w14:paraId="1052281B" w14:textId="77777777" w:rsidR="007854EA" w:rsidRPr="007854EA" w:rsidRDefault="007854EA" w:rsidP="005D56D3">
      <w:pPr>
        <w:pStyle w:val="BodyText"/>
        <w:numPr>
          <w:ilvl w:val="0"/>
          <w:numId w:val="14"/>
        </w:numPr>
        <w:spacing w:after="0"/>
        <w:jc w:val="left"/>
        <w:rPr>
          <w:rFonts w:ascii="Arial" w:eastAsia="SimSun" w:hAnsi="Arial" w:cs="Arial"/>
          <w:b/>
          <w:bCs/>
          <w:kern w:val="32"/>
          <w:szCs w:val="20"/>
          <w:lang w:eastAsia="zh-CN"/>
        </w:rPr>
      </w:pPr>
      <w:r w:rsidRPr="007854EA">
        <w:rPr>
          <w:rFonts w:ascii="Arial" w:eastAsia="SimSun" w:hAnsi="Arial" w:cs="Arial"/>
          <w:b/>
          <w:bCs/>
          <w:kern w:val="32"/>
          <w:szCs w:val="20"/>
          <w:lang w:eastAsia="zh-CN"/>
        </w:rPr>
        <w:t xml:space="preserve">One PLMN to another PLMN, i.e., whether training data collected in one PLMN can reported to any PLMN, and </w:t>
      </w:r>
    </w:p>
    <w:p w14:paraId="3AD94530" w14:textId="77777777" w:rsidR="007854EA" w:rsidRPr="007854EA" w:rsidRDefault="007854EA" w:rsidP="005D56D3">
      <w:pPr>
        <w:pStyle w:val="BodyText"/>
        <w:numPr>
          <w:ilvl w:val="0"/>
          <w:numId w:val="14"/>
        </w:numPr>
        <w:spacing w:after="0"/>
        <w:jc w:val="left"/>
        <w:rPr>
          <w:rFonts w:ascii="Arial" w:eastAsia="SimSun" w:hAnsi="Arial" w:cs="Arial"/>
          <w:b/>
          <w:bCs/>
          <w:kern w:val="32"/>
          <w:szCs w:val="20"/>
          <w:lang w:eastAsia="zh-CN"/>
        </w:rPr>
      </w:pPr>
      <w:r w:rsidRPr="007854EA">
        <w:rPr>
          <w:rFonts w:ascii="Arial" w:eastAsia="SimSun" w:hAnsi="Arial" w:cs="Arial"/>
          <w:b/>
          <w:bCs/>
          <w:kern w:val="32"/>
          <w:szCs w:val="20"/>
          <w:lang w:eastAsia="zh-CN"/>
        </w:rPr>
        <w:t xml:space="preserve">One infra-vendor to another infra-vendor, i.e., whether training data collected at the NG-RAN from one infra-vendor can reported to NG-RAN from another infra-vendor. </w:t>
      </w:r>
    </w:p>
    <w:p w14:paraId="506C9A29" w14:textId="77777777" w:rsidR="00557447" w:rsidRDefault="00557447" w:rsidP="00557447">
      <w:pPr>
        <w:pStyle w:val="BodyText"/>
        <w:spacing w:after="0"/>
        <w:jc w:val="left"/>
        <w:rPr>
          <w:rFonts w:ascii="Arial" w:eastAsia="SimSun" w:hAnsi="Arial" w:cs="Arial"/>
          <w:kern w:val="32"/>
          <w:szCs w:val="20"/>
          <w:lang w:eastAsia="zh-CN"/>
        </w:rPr>
      </w:pPr>
    </w:p>
    <w:p w14:paraId="136F6D55" w14:textId="424716F1" w:rsidR="00D6661B" w:rsidRPr="00A207D0" w:rsidRDefault="00D6661B" w:rsidP="00A207D0">
      <w:pPr>
        <w:pStyle w:val="BodyText"/>
        <w:jc w:val="left"/>
        <w:outlineLvl w:val="4"/>
        <w:rPr>
          <w:rFonts w:ascii="Arial" w:eastAsia="SimSun" w:hAnsi="Arial" w:cs="Arial"/>
          <w:b/>
          <w:bCs/>
          <w:kern w:val="32"/>
          <w:szCs w:val="20"/>
          <w:lang w:eastAsia="zh-CN"/>
        </w:rPr>
      </w:pPr>
      <w:proofErr w:type="gramStart"/>
      <w:r w:rsidRPr="00A207D0">
        <w:rPr>
          <w:rFonts w:ascii="Arial" w:eastAsia="SimSun" w:hAnsi="Arial" w:cs="Arial"/>
          <w:b/>
          <w:bCs/>
          <w:kern w:val="32"/>
          <w:szCs w:val="20"/>
          <w:lang w:eastAsia="zh-CN"/>
        </w:rPr>
        <w:t>2.</w:t>
      </w:r>
      <w:r w:rsidR="00CB5423">
        <w:rPr>
          <w:rFonts w:ascii="Arial" w:eastAsia="SimSun" w:hAnsi="Arial" w:cs="Arial"/>
          <w:b/>
          <w:bCs/>
          <w:kern w:val="32"/>
          <w:szCs w:val="20"/>
          <w:lang w:eastAsia="zh-CN"/>
        </w:rPr>
        <w:t>1</w:t>
      </w:r>
      <w:r w:rsidRPr="00A207D0">
        <w:rPr>
          <w:rFonts w:ascii="Arial" w:eastAsia="SimSun" w:hAnsi="Arial" w:cs="Arial"/>
          <w:b/>
          <w:bCs/>
          <w:kern w:val="32"/>
          <w:szCs w:val="20"/>
          <w:lang w:eastAsia="zh-CN"/>
        </w:rPr>
        <w:t>.</w:t>
      </w:r>
      <w:r w:rsidR="00CB5423">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CB5423">
        <w:rPr>
          <w:rFonts w:ascii="Arial" w:eastAsia="SimSun" w:hAnsi="Arial" w:cs="Arial"/>
          <w:b/>
          <w:bCs/>
          <w:kern w:val="32"/>
          <w:szCs w:val="20"/>
          <w:lang w:eastAsia="zh-CN"/>
        </w:rPr>
        <w:t>1</w:t>
      </w:r>
      <w:r w:rsidRPr="00A207D0">
        <w:rPr>
          <w:rFonts w:ascii="Arial" w:eastAsia="SimSun" w:hAnsi="Arial" w:cs="Arial"/>
          <w:b/>
          <w:bCs/>
          <w:kern w:val="32"/>
          <w:szCs w:val="20"/>
          <w:lang w:eastAsia="zh-CN"/>
        </w:rPr>
        <w:t xml:space="preserve">.1  </w:t>
      </w:r>
      <w:r w:rsidR="00CB5423">
        <w:rPr>
          <w:rFonts w:ascii="Arial" w:eastAsia="SimSun" w:hAnsi="Arial" w:cs="Arial"/>
          <w:b/>
          <w:bCs/>
          <w:kern w:val="32"/>
          <w:szCs w:val="20"/>
          <w:lang w:eastAsia="zh-CN"/>
        </w:rPr>
        <w:t>On</w:t>
      </w:r>
      <w:proofErr w:type="gramEnd"/>
      <w:r w:rsidR="00CB5423">
        <w:rPr>
          <w:rFonts w:ascii="Arial" w:eastAsia="SimSun" w:hAnsi="Arial" w:cs="Arial"/>
          <w:b/>
          <w:bCs/>
          <w:kern w:val="32"/>
          <w:szCs w:val="20"/>
          <w:lang w:eastAsia="zh-CN"/>
        </w:rPr>
        <w:t xml:space="preserve"> the leakage of information f</w:t>
      </w:r>
      <w:r w:rsidRPr="00A207D0">
        <w:rPr>
          <w:rFonts w:ascii="Arial" w:eastAsia="SimSun" w:hAnsi="Arial" w:cs="Arial"/>
          <w:b/>
          <w:bCs/>
          <w:kern w:val="32"/>
          <w:szCs w:val="20"/>
          <w:lang w:eastAsia="zh-CN"/>
        </w:rPr>
        <w:t xml:space="preserve">rom one PLMN to another PLMN </w:t>
      </w:r>
    </w:p>
    <w:p w14:paraId="77A5610D" w14:textId="2BA5B94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Let us consider the following scenario (see Fig. 2.</w:t>
      </w:r>
      <w:r w:rsidR="00BF12DE">
        <w:rPr>
          <w:rFonts w:ascii="Arial" w:eastAsia="SimSun" w:hAnsi="Arial" w:cs="Arial"/>
          <w:kern w:val="32"/>
          <w:szCs w:val="20"/>
          <w:lang w:eastAsia="zh-CN"/>
        </w:rPr>
        <w:t>1</w:t>
      </w:r>
      <w:r w:rsidRPr="00A207D0">
        <w:rPr>
          <w:rFonts w:ascii="Arial" w:eastAsia="SimSun" w:hAnsi="Arial" w:cs="Arial"/>
          <w:kern w:val="32"/>
          <w:szCs w:val="20"/>
          <w:lang w:eastAsia="zh-CN"/>
        </w:rPr>
        <w:t>.</w:t>
      </w:r>
      <w:r w:rsidR="00BF12DE">
        <w:rPr>
          <w:rFonts w:ascii="Arial" w:eastAsia="SimSun" w:hAnsi="Arial" w:cs="Arial"/>
          <w:kern w:val="32"/>
          <w:szCs w:val="20"/>
          <w:lang w:eastAsia="zh-CN"/>
        </w:rPr>
        <w:t>4</w:t>
      </w:r>
      <w:r w:rsidRPr="00A207D0">
        <w:rPr>
          <w:rFonts w:ascii="Arial" w:eastAsia="SimSun" w:hAnsi="Arial" w:cs="Arial"/>
          <w:kern w:val="32"/>
          <w:szCs w:val="20"/>
          <w:lang w:eastAsia="zh-CN"/>
        </w:rPr>
        <w:t>.</w:t>
      </w:r>
      <w:r w:rsidR="00BF12DE">
        <w:rPr>
          <w:rFonts w:ascii="Arial" w:eastAsia="SimSun" w:hAnsi="Arial" w:cs="Arial"/>
          <w:kern w:val="32"/>
          <w:szCs w:val="20"/>
          <w:lang w:eastAsia="zh-CN"/>
        </w:rPr>
        <w:t>1</w:t>
      </w:r>
      <w:r w:rsidR="00D77C06" w:rsidRPr="00A207D0">
        <w:rPr>
          <w:rFonts w:ascii="Arial" w:eastAsia="SimSun" w:hAnsi="Arial" w:cs="Arial"/>
          <w:kern w:val="32"/>
          <w:szCs w:val="20"/>
          <w:lang w:eastAsia="zh-CN"/>
        </w:rPr>
        <w:t>.1-1</w:t>
      </w:r>
      <w:r w:rsidRPr="00A207D0">
        <w:rPr>
          <w:rFonts w:ascii="Arial" w:eastAsia="SimSun" w:hAnsi="Arial" w:cs="Arial"/>
          <w:kern w:val="32"/>
          <w:szCs w:val="20"/>
          <w:lang w:eastAsia="zh-CN"/>
        </w:rPr>
        <w:t xml:space="preserve">) where a cell gNB1 (belonging to vendor 1 and PLMN 1) configures </w:t>
      </w:r>
      <w:r w:rsidR="0024702B">
        <w:rPr>
          <w:rFonts w:ascii="Arial" w:eastAsia="SimSun" w:hAnsi="Arial" w:cs="Arial"/>
          <w:kern w:val="32"/>
          <w:szCs w:val="20"/>
          <w:lang w:eastAsia="zh-CN"/>
        </w:rPr>
        <w:t>the UE</w:t>
      </w:r>
      <w:r w:rsidRPr="00A207D0">
        <w:rPr>
          <w:rFonts w:ascii="Arial" w:eastAsia="SimSun" w:hAnsi="Arial" w:cs="Arial"/>
          <w:kern w:val="32"/>
          <w:szCs w:val="20"/>
          <w:lang w:eastAsia="zh-CN"/>
        </w:rPr>
        <w:t xml:space="preserve"> with </w:t>
      </w:r>
      <w:r w:rsidR="0024702B">
        <w:rPr>
          <w:rFonts w:ascii="Arial" w:eastAsia="SimSun" w:hAnsi="Arial" w:cs="Arial"/>
          <w:kern w:val="32"/>
          <w:szCs w:val="20"/>
          <w:lang w:eastAsia="zh-CN"/>
        </w:rPr>
        <w:t>the training</w:t>
      </w:r>
      <w:r w:rsidRPr="00A207D0">
        <w:rPr>
          <w:rFonts w:ascii="Arial" w:eastAsia="SimSun" w:hAnsi="Arial" w:cs="Arial"/>
          <w:kern w:val="32"/>
          <w:szCs w:val="20"/>
          <w:lang w:eastAsia="zh-CN"/>
        </w:rPr>
        <w:t xml:space="preserve"> data collection (measurement and reporting configuration), but cannot retrieve the logged training data because of the following reasons</w:t>
      </w:r>
    </w:p>
    <w:p w14:paraId="1E891C5F" w14:textId="370149B6"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The gNB1 was overloaded and couldn’t retrieve the training data before </w:t>
      </w:r>
      <w:r w:rsidR="0024702B">
        <w:rPr>
          <w:rFonts w:ascii="Arial" w:eastAsia="SimSun" w:hAnsi="Arial" w:cs="Arial"/>
          <w:kern w:val="32"/>
          <w:szCs w:val="20"/>
          <w:lang w:eastAsia="zh-CN"/>
        </w:rPr>
        <w:t>the handover</w:t>
      </w:r>
      <w:r w:rsidRPr="00A207D0">
        <w:rPr>
          <w:rFonts w:ascii="Arial" w:eastAsia="SimSun" w:hAnsi="Arial" w:cs="Arial"/>
          <w:kern w:val="32"/>
          <w:szCs w:val="20"/>
          <w:lang w:eastAsia="zh-CN"/>
        </w:rPr>
        <w:t xml:space="preserve">, or </w:t>
      </w:r>
    </w:p>
    <w:p w14:paraId="0D122AAD"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UE has RLF before the training data can be retrieved by gNB1. </w:t>
      </w:r>
    </w:p>
    <w:p w14:paraId="0CFBF13D" w14:textId="77777777" w:rsidR="00D6661B" w:rsidRPr="00A207D0" w:rsidRDefault="00D6661B" w:rsidP="00A207D0">
      <w:pPr>
        <w:pStyle w:val="BodyText"/>
        <w:spacing w:after="0"/>
        <w:jc w:val="left"/>
        <w:rPr>
          <w:rFonts w:ascii="Arial" w:eastAsia="SimSun" w:hAnsi="Arial" w:cs="Arial"/>
          <w:kern w:val="32"/>
          <w:szCs w:val="20"/>
          <w:lang w:eastAsia="zh-CN"/>
        </w:rPr>
      </w:pPr>
    </w:p>
    <w:p w14:paraId="38626217" w14:textId="77777777" w:rsidR="00D6661B" w:rsidRPr="00A207D0" w:rsidRDefault="46423B04" w:rsidP="00A207D0">
      <w:pPr>
        <w:pStyle w:val="BodyText"/>
        <w:spacing w:after="0"/>
        <w:jc w:val="left"/>
        <w:rPr>
          <w:rFonts w:ascii="Arial" w:eastAsia="SimSun" w:hAnsi="Arial" w:cs="Arial"/>
          <w:kern w:val="32"/>
          <w:lang w:eastAsia="zh-CN"/>
        </w:rPr>
      </w:pPr>
      <w:r w:rsidRPr="00A207D0">
        <w:rPr>
          <w:rFonts w:ascii="Arial" w:eastAsia="SimSun" w:hAnsi="Arial" w:cs="Arial"/>
          <w:kern w:val="32"/>
          <w:lang w:eastAsia="zh-CN"/>
        </w:rPr>
        <w:t xml:space="preserve">                              </w:t>
      </w:r>
      <w:r w:rsidR="00D6661B" w:rsidRPr="00A207D0">
        <w:rPr>
          <w:rFonts w:ascii="Arial" w:hAnsi="Arial" w:cs="Arial"/>
          <w:noProof/>
        </w:rPr>
        <w:drawing>
          <wp:inline distT="0" distB="0" distL="0" distR="0" wp14:anchorId="65C10B6B" wp14:editId="39DFEE99">
            <wp:extent cx="3365848" cy="1925320"/>
            <wp:effectExtent l="0" t="0" r="0" b="0"/>
            <wp:docPr id="7744897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14268"/>
                    <a:stretch/>
                  </pic:blipFill>
                  <pic:spPr bwMode="auto">
                    <a:xfrm>
                      <a:off x="0" y="0"/>
                      <a:ext cx="3367133" cy="1926055"/>
                    </a:xfrm>
                    <a:prstGeom prst="rect">
                      <a:avLst/>
                    </a:prstGeom>
                    <a:noFill/>
                    <a:ln>
                      <a:noFill/>
                    </a:ln>
                    <a:extLst>
                      <a:ext uri="{53640926-AAD7-44D8-BBD7-CCE9431645EC}">
                        <a14:shadowObscured xmlns:a14="http://schemas.microsoft.com/office/drawing/2010/main"/>
                      </a:ext>
                    </a:extLst>
                  </pic:spPr>
                </pic:pic>
              </a:graphicData>
            </a:graphic>
          </wp:inline>
        </w:drawing>
      </w:r>
    </w:p>
    <w:p w14:paraId="3159D749"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noProof/>
          <w:kern w:val="32"/>
          <w:szCs w:val="20"/>
          <w:lang w:eastAsia="zh-CN"/>
        </w:rPr>
        <mc:AlternateContent>
          <mc:Choice Requires="wps">
            <w:drawing>
              <wp:anchor distT="0" distB="0" distL="114300" distR="114300" simplePos="0" relativeHeight="251658240" behindDoc="1" locked="0" layoutInCell="1" allowOverlap="1" wp14:anchorId="5ED13E8B" wp14:editId="1C5947F8">
                <wp:simplePos x="0" y="0"/>
                <wp:positionH relativeFrom="column">
                  <wp:posOffset>579120</wp:posOffset>
                </wp:positionH>
                <wp:positionV relativeFrom="paragraph">
                  <wp:posOffset>101600</wp:posOffset>
                </wp:positionV>
                <wp:extent cx="4578350" cy="1404620"/>
                <wp:effectExtent l="0" t="0" r="0" b="8890"/>
                <wp:wrapTight wrapText="bothSides">
                  <wp:wrapPolygon edited="0">
                    <wp:start x="0" y="0"/>
                    <wp:lineTo x="0" y="20943"/>
                    <wp:lineTo x="21480" y="20943"/>
                    <wp:lineTo x="2148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4FEE8A40" w14:textId="402F7C7E" w:rsidR="00D6661B" w:rsidRPr="00BF12DE" w:rsidRDefault="00BF12DE" w:rsidP="00D6661B">
                            <w:pPr>
                              <w:rPr>
                                <w:rFonts w:ascii="Arial" w:hAnsi="Arial" w:cs="Arial"/>
                                <w:sz w:val="16"/>
                                <w:szCs w:val="16"/>
                              </w:rPr>
                            </w:pPr>
                            <w:r w:rsidRPr="00BF12DE">
                              <w:rPr>
                                <w:rFonts w:ascii="Arial" w:eastAsia="SimSun" w:hAnsi="Arial" w:cs="Arial"/>
                                <w:kern w:val="32"/>
                                <w:sz w:val="16"/>
                                <w:szCs w:val="16"/>
                                <w:lang w:eastAsia="zh-CN"/>
                              </w:rPr>
                              <w:t>2.1.4.1.1-1</w:t>
                            </w:r>
                            <w:r w:rsidR="00D6661B" w:rsidRPr="00BF12DE">
                              <w:rPr>
                                <w:rFonts w:ascii="Arial" w:eastAsia="SimSun" w:hAnsi="Arial" w:cs="Arial"/>
                                <w:kern w:val="32"/>
                                <w:sz w:val="16"/>
                                <w:szCs w:val="16"/>
                                <w:lang w:eastAsia="zh-CN"/>
                              </w:rPr>
                              <w:t xml:space="preserve">: OAM-centric data collection, whether the logged training data can be reported to other PLMN or other-infra-vendor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5ED13E8B" id="_x0000_s1028" type="#_x0000_t202" style="position:absolute;margin-left:45.6pt;margin-top:8pt;width:360.5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" stroked="f">
                <v:textbox style="mso-fit-shape-to-text:t">
                  <w:txbxContent>
                    <w:p w14:paraId="4FEE8A40" w14:textId="402F7C7E" w:rsidR="00D6661B" w:rsidRPr="00BF12DE" w:rsidRDefault="00BF12DE" w:rsidP="00D6661B">
                      <w:pPr>
                        <w:rPr>
                          <w:rFonts w:ascii="Arial" w:hAnsi="Arial" w:cs="Arial"/>
                          <w:sz w:val="16"/>
                          <w:szCs w:val="16"/>
                        </w:rPr>
                      </w:pPr>
                      <w:r w:rsidRPr="00BF12DE">
                        <w:rPr>
                          <w:rFonts w:ascii="Arial" w:eastAsia="SimSun" w:hAnsi="Arial" w:cs="Arial"/>
                          <w:kern w:val="32"/>
                          <w:sz w:val="16"/>
                          <w:szCs w:val="16"/>
                          <w:lang w:eastAsia="zh-CN"/>
                        </w:rPr>
                        <w:t>2.1.4.1.1-1</w:t>
                      </w:r>
                      <w:r w:rsidR="00D6661B" w:rsidRPr="00BF12DE">
                        <w:rPr>
                          <w:rFonts w:ascii="Arial" w:eastAsia="SimSun" w:hAnsi="Arial" w:cs="Arial"/>
                          <w:kern w:val="32"/>
                          <w:sz w:val="16"/>
                          <w:szCs w:val="16"/>
                          <w:lang w:eastAsia="zh-CN"/>
                        </w:rPr>
                        <w:t xml:space="preserve">: OAM-centric data collection, whether the logged training data can be reported to other PLMN or other-infra-vendor cells if they belong to the same/different PLMN.  </w:t>
                      </w:r>
                    </w:p>
                  </w:txbxContent>
                </v:textbox>
                <w10:wrap type="tight"/>
              </v:shape>
            </w:pict>
          </mc:Fallback>
        </mc:AlternateContent>
      </w:r>
    </w:p>
    <w:p w14:paraId="5EA4D792" w14:textId="77777777" w:rsidR="00D6661B" w:rsidRPr="00A207D0" w:rsidRDefault="00D6661B" w:rsidP="00A207D0">
      <w:pPr>
        <w:pStyle w:val="BodyText"/>
        <w:spacing w:after="0"/>
        <w:jc w:val="left"/>
        <w:rPr>
          <w:rFonts w:ascii="Arial" w:eastAsia="SimSun" w:hAnsi="Arial" w:cs="Arial"/>
          <w:kern w:val="32"/>
          <w:szCs w:val="20"/>
          <w:lang w:eastAsia="zh-CN"/>
        </w:rPr>
      </w:pPr>
    </w:p>
    <w:p w14:paraId="74EEE3E3" w14:textId="77777777" w:rsidR="00D6661B" w:rsidRPr="00A207D0" w:rsidRDefault="00D6661B" w:rsidP="00A207D0">
      <w:pPr>
        <w:pStyle w:val="BodyText"/>
        <w:spacing w:after="0"/>
        <w:jc w:val="left"/>
        <w:rPr>
          <w:rFonts w:ascii="Arial" w:eastAsia="SimSun" w:hAnsi="Arial" w:cs="Arial"/>
          <w:kern w:val="32"/>
          <w:szCs w:val="20"/>
          <w:lang w:eastAsia="zh-CN"/>
        </w:rPr>
      </w:pPr>
    </w:p>
    <w:p w14:paraId="39C22E48" w14:textId="40ECEC96" w:rsidR="00D6661B" w:rsidRPr="00A207D0" w:rsidRDefault="00D6661B" w:rsidP="00A207D0">
      <w:pPr>
        <w:pStyle w:val="BodyText"/>
        <w:jc w:val="left"/>
        <w:outlineLvl w:val="4"/>
        <w:rPr>
          <w:rFonts w:ascii="Arial" w:eastAsia="SimSun" w:hAnsi="Arial" w:cs="Arial"/>
          <w:b/>
          <w:bCs/>
          <w:kern w:val="32"/>
          <w:szCs w:val="20"/>
          <w:lang w:eastAsia="zh-CN"/>
        </w:rPr>
      </w:pPr>
      <w:proofErr w:type="gramStart"/>
      <w:r w:rsidRPr="00A207D0">
        <w:rPr>
          <w:rFonts w:ascii="Arial" w:eastAsia="SimSun" w:hAnsi="Arial" w:cs="Arial"/>
          <w:b/>
          <w:bCs/>
          <w:kern w:val="32"/>
          <w:szCs w:val="20"/>
          <w:lang w:eastAsia="zh-CN"/>
        </w:rPr>
        <w:t>2.1.</w:t>
      </w:r>
      <w:r w:rsidR="007854EA">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7854EA">
        <w:rPr>
          <w:rFonts w:ascii="Arial" w:eastAsia="SimSun" w:hAnsi="Arial" w:cs="Arial"/>
          <w:b/>
          <w:bCs/>
          <w:kern w:val="32"/>
          <w:szCs w:val="20"/>
          <w:lang w:eastAsia="zh-CN"/>
        </w:rPr>
        <w:t>1</w:t>
      </w:r>
      <w:r w:rsidRPr="00A207D0">
        <w:rPr>
          <w:rFonts w:ascii="Arial" w:eastAsia="SimSun" w:hAnsi="Arial" w:cs="Arial"/>
          <w:b/>
          <w:bCs/>
          <w:kern w:val="32"/>
          <w:szCs w:val="20"/>
          <w:lang w:eastAsia="zh-CN"/>
        </w:rPr>
        <w:t xml:space="preserve">.2  </w:t>
      </w:r>
      <w:r w:rsidR="00BF12DE">
        <w:rPr>
          <w:rFonts w:ascii="Arial" w:eastAsia="SimSun" w:hAnsi="Arial" w:cs="Arial"/>
          <w:b/>
          <w:bCs/>
          <w:kern w:val="32"/>
          <w:szCs w:val="20"/>
          <w:lang w:eastAsia="zh-CN"/>
        </w:rPr>
        <w:t>On</w:t>
      </w:r>
      <w:proofErr w:type="gramEnd"/>
      <w:r w:rsidR="00BF12DE">
        <w:rPr>
          <w:rFonts w:ascii="Arial" w:eastAsia="SimSun" w:hAnsi="Arial" w:cs="Arial"/>
          <w:b/>
          <w:bCs/>
          <w:kern w:val="32"/>
          <w:szCs w:val="20"/>
          <w:lang w:eastAsia="zh-CN"/>
        </w:rPr>
        <w:t xml:space="preserve"> the leakage of information f</w:t>
      </w:r>
      <w:r w:rsidR="00BF12DE" w:rsidRPr="00A207D0">
        <w:rPr>
          <w:rFonts w:ascii="Arial" w:eastAsia="SimSun" w:hAnsi="Arial" w:cs="Arial"/>
          <w:b/>
          <w:bCs/>
          <w:kern w:val="32"/>
          <w:szCs w:val="20"/>
          <w:lang w:eastAsia="zh-CN"/>
        </w:rPr>
        <w:t xml:space="preserve">rom </w:t>
      </w:r>
      <w:r w:rsidRPr="00A207D0">
        <w:rPr>
          <w:rFonts w:ascii="Arial" w:eastAsia="SimSun" w:hAnsi="Arial" w:cs="Arial"/>
          <w:b/>
          <w:bCs/>
          <w:kern w:val="32"/>
          <w:szCs w:val="20"/>
          <w:lang w:eastAsia="zh-CN"/>
        </w:rPr>
        <w:t xml:space="preserve">one infra-vendor to another infra-vendor </w:t>
      </w:r>
    </w:p>
    <w:p w14:paraId="69766216" w14:textId="0BBF26A0" w:rsidR="00D6661B" w:rsidRPr="00A207D0" w:rsidRDefault="00D6661B" w:rsidP="2A07DD41">
      <w:pPr>
        <w:pStyle w:val="BodyText"/>
        <w:spacing w:after="0"/>
        <w:jc w:val="left"/>
        <w:rPr>
          <w:rFonts w:ascii="Arial" w:eastAsia="SimSun" w:hAnsi="Arial" w:cs="Arial"/>
          <w:kern w:val="32"/>
          <w:lang w:eastAsia="zh-CN"/>
        </w:rPr>
      </w:pPr>
      <w:r w:rsidRPr="2A07DD41">
        <w:rPr>
          <w:rFonts w:ascii="Arial" w:eastAsia="SimSun" w:hAnsi="Arial" w:cs="Arial"/>
          <w:kern w:val="32"/>
          <w:lang w:eastAsia="zh-CN"/>
        </w:rPr>
        <w:t xml:space="preserve">In the legacy L3 measurement collection and reporting, data logging is not supported. This implies that </w:t>
      </w:r>
      <w:r w:rsidR="70C2E69E" w:rsidRPr="2A07DD41">
        <w:rPr>
          <w:rFonts w:ascii="Arial" w:eastAsia="SimSun" w:hAnsi="Arial" w:cs="Arial"/>
          <w:kern w:val="32"/>
          <w:lang w:eastAsia="zh-CN"/>
        </w:rPr>
        <w:t xml:space="preserve">the </w:t>
      </w:r>
      <w:r w:rsidRPr="2A07DD41">
        <w:rPr>
          <w:rFonts w:ascii="Arial" w:eastAsia="SimSun" w:hAnsi="Arial" w:cs="Arial"/>
          <w:kern w:val="32"/>
          <w:lang w:eastAsia="zh-CN"/>
        </w:rPr>
        <w:t xml:space="preserve">serving gNB configures </w:t>
      </w:r>
      <w:r w:rsidR="0024702B" w:rsidRPr="2A07DD41">
        <w:rPr>
          <w:rFonts w:ascii="Arial" w:eastAsia="SimSun" w:hAnsi="Arial" w:cs="Arial"/>
          <w:kern w:val="32"/>
          <w:lang w:eastAsia="zh-CN"/>
        </w:rPr>
        <w:t>the UE</w:t>
      </w:r>
      <w:r w:rsidRPr="2A07DD41">
        <w:rPr>
          <w:rFonts w:ascii="Arial" w:eastAsia="SimSun" w:hAnsi="Arial" w:cs="Arial"/>
          <w:kern w:val="32"/>
          <w:lang w:eastAsia="zh-CN"/>
        </w:rPr>
        <w:t xml:space="preserve"> with measurement/reporting </w:t>
      </w:r>
      <w:proofErr w:type="gramStart"/>
      <w:r w:rsidRPr="2A07DD41">
        <w:rPr>
          <w:rFonts w:ascii="Arial" w:eastAsia="SimSun" w:hAnsi="Arial" w:cs="Arial"/>
          <w:kern w:val="32"/>
          <w:lang w:eastAsia="zh-CN"/>
        </w:rPr>
        <w:t>configuration, and</w:t>
      </w:r>
      <w:proofErr w:type="gramEnd"/>
      <w:r w:rsidRPr="2A07DD41">
        <w:rPr>
          <w:rFonts w:ascii="Arial" w:eastAsia="SimSun" w:hAnsi="Arial" w:cs="Arial"/>
          <w:kern w:val="32"/>
          <w:lang w:eastAsia="zh-CN"/>
        </w:rPr>
        <w:t xml:space="preserve"> receives the measurements. During the handover, the measurement/reporting configuration is handled by the following methods</w:t>
      </w:r>
    </w:p>
    <w:p w14:paraId="7D9DCF57"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UE maintains the configuration if configured with need code M</w:t>
      </w:r>
    </w:p>
    <w:p w14:paraId="2A282548"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UE releases the configuration if configured with need code R</w:t>
      </w:r>
    </w:p>
    <w:p w14:paraId="612B0B8D"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Serving/target cell can explicitly release the configuration by sending a reconfiguration message </w:t>
      </w:r>
    </w:p>
    <w:p w14:paraId="4B671C9A" w14:textId="77777777" w:rsidR="00D6661B" w:rsidRPr="00A207D0" w:rsidRDefault="00D6661B" w:rsidP="00A207D0">
      <w:pPr>
        <w:pStyle w:val="BodyText"/>
        <w:spacing w:after="0"/>
        <w:jc w:val="left"/>
        <w:rPr>
          <w:rFonts w:ascii="Arial" w:eastAsia="SimSun" w:hAnsi="Arial" w:cs="Arial"/>
          <w:kern w:val="32"/>
          <w:szCs w:val="20"/>
          <w:lang w:eastAsia="zh-CN"/>
        </w:rPr>
      </w:pPr>
    </w:p>
    <w:p w14:paraId="4DC12DDD" w14:textId="1508424F" w:rsidR="00D6661B" w:rsidRPr="00A207D0" w:rsidRDefault="007854EA" w:rsidP="00A207D0">
      <w:pPr>
        <w:pStyle w:val="BodyText"/>
        <w:spacing w:after="0"/>
        <w:jc w:val="left"/>
        <w:rPr>
          <w:rFonts w:ascii="Arial" w:eastAsia="SimSun" w:hAnsi="Arial" w:cs="Arial"/>
          <w:kern w:val="32"/>
          <w:szCs w:val="20"/>
          <w:lang w:eastAsia="zh-CN"/>
        </w:rPr>
      </w:pPr>
      <w:r w:rsidRPr="007854EA">
        <w:rPr>
          <w:rFonts w:ascii="Arial" w:eastAsia="SimSun" w:hAnsi="Arial" w:cs="Arial"/>
          <w:kern w:val="32"/>
          <w:szCs w:val="20"/>
          <w:lang w:eastAsia="zh-CN"/>
        </w:rPr>
        <w:t>Consider the following scenario (see Fig. 2.1.4.1.2-1) where a single PLMN deploys the cells/gNBs from two </w:t>
      </w:r>
      <w:r w:rsidR="00D6661B" w:rsidRPr="00A207D0">
        <w:rPr>
          <w:rFonts w:ascii="Arial" w:eastAsia="SimSun" w:hAnsi="Arial" w:cs="Arial"/>
          <w:kern w:val="32"/>
          <w:szCs w:val="20"/>
          <w:lang w:eastAsia="zh-CN"/>
        </w:rPr>
        <w:t>infra-vendors. Let us assume that gNB1 from vendor 1 configures the data collection at the UE, but cannot retrieve the logged training data because of the following reasons</w:t>
      </w:r>
    </w:p>
    <w:p w14:paraId="07096309" w14:textId="49914845"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The gNB1 was overloaded and couldn’t retrieve the training data before </w:t>
      </w:r>
      <w:r w:rsidR="005A5DD2">
        <w:rPr>
          <w:rFonts w:ascii="Arial" w:eastAsia="SimSun" w:hAnsi="Arial" w:cs="Arial"/>
          <w:kern w:val="32"/>
          <w:szCs w:val="20"/>
          <w:lang w:eastAsia="zh-CN"/>
        </w:rPr>
        <w:t>the handover</w:t>
      </w:r>
      <w:r w:rsidRPr="00A207D0">
        <w:rPr>
          <w:rFonts w:ascii="Arial" w:eastAsia="SimSun" w:hAnsi="Arial" w:cs="Arial"/>
          <w:kern w:val="32"/>
          <w:szCs w:val="20"/>
          <w:lang w:eastAsia="zh-CN"/>
        </w:rPr>
        <w:t xml:space="preserve">, or </w:t>
      </w:r>
    </w:p>
    <w:p w14:paraId="0E290B64"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UE has RLF before the training data can be retrieved by gNB1. </w:t>
      </w:r>
    </w:p>
    <w:p w14:paraId="57A6BADE" w14:textId="77777777" w:rsidR="00D6661B" w:rsidRPr="00A207D0" w:rsidRDefault="00D6661B" w:rsidP="00A207D0">
      <w:pPr>
        <w:pStyle w:val="BodyText"/>
        <w:spacing w:after="0"/>
        <w:jc w:val="left"/>
        <w:rPr>
          <w:rFonts w:ascii="Arial" w:eastAsia="SimSun" w:hAnsi="Arial" w:cs="Arial"/>
          <w:kern w:val="32"/>
          <w:szCs w:val="20"/>
          <w:lang w:eastAsia="zh-CN"/>
        </w:rPr>
      </w:pPr>
    </w:p>
    <w:p w14:paraId="325BB1B0" w14:textId="77777777" w:rsidR="00D6661B" w:rsidRPr="00A207D0" w:rsidRDefault="46423B04" w:rsidP="00A207D0">
      <w:pPr>
        <w:pStyle w:val="BodyText"/>
        <w:spacing w:after="0"/>
        <w:jc w:val="left"/>
        <w:rPr>
          <w:rFonts w:ascii="Arial" w:eastAsia="SimSun" w:hAnsi="Arial" w:cs="Arial"/>
          <w:kern w:val="32"/>
          <w:lang w:eastAsia="zh-CN"/>
        </w:rPr>
      </w:pPr>
      <w:r w:rsidRPr="00A207D0">
        <w:rPr>
          <w:rFonts w:ascii="Arial" w:eastAsia="SimSun" w:hAnsi="Arial" w:cs="Arial"/>
          <w:kern w:val="32"/>
          <w:lang w:eastAsia="zh-CN"/>
        </w:rPr>
        <w:t xml:space="preserve">                                         </w:t>
      </w:r>
      <w:r w:rsidR="00D6661B" w:rsidRPr="00A207D0">
        <w:rPr>
          <w:rFonts w:ascii="Arial" w:hAnsi="Arial" w:cs="Arial"/>
          <w:noProof/>
        </w:rPr>
        <w:drawing>
          <wp:inline distT="0" distB="0" distL="0" distR="0" wp14:anchorId="282AB708" wp14:editId="09BC81C1">
            <wp:extent cx="3573780" cy="2053022"/>
            <wp:effectExtent l="0" t="0" r="0" b="4445"/>
            <wp:docPr id="5871707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2" r="25381" b="18948"/>
                    <a:stretch/>
                  </pic:blipFill>
                  <pic:spPr bwMode="auto">
                    <a:xfrm>
                      <a:off x="0" y="0"/>
                      <a:ext cx="3575566" cy="2054048"/>
                    </a:xfrm>
                    <a:prstGeom prst="rect">
                      <a:avLst/>
                    </a:prstGeom>
                    <a:noFill/>
                    <a:ln>
                      <a:noFill/>
                    </a:ln>
                    <a:extLst>
                      <a:ext uri="{53640926-AAD7-44D8-BBD7-CCE9431645EC}">
                        <a14:shadowObscured xmlns:a14="http://schemas.microsoft.com/office/drawing/2010/main"/>
                      </a:ext>
                    </a:extLst>
                  </pic:spPr>
                </pic:pic>
              </a:graphicData>
            </a:graphic>
          </wp:inline>
        </w:drawing>
      </w:r>
    </w:p>
    <w:p w14:paraId="02BC7B04"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noProof/>
          <w:kern w:val="32"/>
          <w:szCs w:val="20"/>
          <w:lang w:eastAsia="zh-CN"/>
        </w:rPr>
        <mc:AlternateContent>
          <mc:Choice Requires="wps">
            <w:drawing>
              <wp:anchor distT="0" distB="0" distL="114300" distR="114300" simplePos="0" relativeHeight="251658241" behindDoc="1" locked="0" layoutInCell="1" allowOverlap="1" wp14:anchorId="1FCA8668" wp14:editId="37930D96">
                <wp:simplePos x="0" y="0"/>
                <wp:positionH relativeFrom="column">
                  <wp:posOffset>755650</wp:posOffset>
                </wp:positionH>
                <wp:positionV relativeFrom="paragraph">
                  <wp:posOffset>31115</wp:posOffset>
                </wp:positionV>
                <wp:extent cx="4578350" cy="1404620"/>
                <wp:effectExtent l="0" t="0" r="0" b="8890"/>
                <wp:wrapTight wrapText="bothSides">
                  <wp:wrapPolygon edited="0">
                    <wp:start x="0" y="0"/>
                    <wp:lineTo x="0" y="20943"/>
                    <wp:lineTo x="21480" y="20943"/>
                    <wp:lineTo x="21480" y="0"/>
                    <wp:lineTo x="0" y="0"/>
                  </wp:wrapPolygon>
                </wp:wrapTight>
                <wp:docPr id="842953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1DC48D07" w14:textId="38085B97"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4</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Pr>
                                <w:rFonts w:ascii="Arial" w:eastAsia="SimSun" w:hAnsi="Arial" w:cs="Arial"/>
                                <w:kern w:val="32"/>
                                <w:sz w:val="18"/>
                                <w:szCs w:val="18"/>
                                <w:lang w:eastAsia="zh-CN"/>
                              </w:rPr>
                              <w:t>2</w:t>
                            </w:r>
                            <w:r w:rsidR="00591B94">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1FCA8668" id="_x0000_s1029" type="#_x0000_t202" style="position:absolute;margin-left:59.5pt;margin-top:2.45pt;width:360.5pt;height:110.6pt;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" stroked="f">
                <v:textbox style="mso-fit-shape-to-text:t">
                  <w:txbxContent>
                    <w:p w14:paraId="1DC48D07" w14:textId="38085B97"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4</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Pr>
                          <w:rFonts w:ascii="Arial" w:eastAsia="SimSun" w:hAnsi="Arial" w:cs="Arial"/>
                          <w:kern w:val="32"/>
                          <w:sz w:val="18"/>
                          <w:szCs w:val="18"/>
                          <w:lang w:eastAsia="zh-CN"/>
                        </w:rPr>
                        <w:t>2</w:t>
                      </w:r>
                      <w:r w:rsidR="00591B94">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v:textbox>
                <w10:wrap type="tight"/>
              </v:shape>
            </w:pict>
          </mc:Fallback>
        </mc:AlternateContent>
      </w:r>
    </w:p>
    <w:p w14:paraId="13C80646" w14:textId="77777777" w:rsidR="00D6661B" w:rsidRPr="00A207D0" w:rsidRDefault="00D6661B" w:rsidP="00A207D0">
      <w:pPr>
        <w:pStyle w:val="BodyText"/>
        <w:spacing w:after="0"/>
        <w:jc w:val="left"/>
        <w:rPr>
          <w:rFonts w:ascii="Arial" w:eastAsia="SimSun" w:hAnsi="Arial" w:cs="Arial"/>
          <w:kern w:val="32"/>
          <w:szCs w:val="20"/>
          <w:lang w:eastAsia="zh-CN"/>
        </w:rPr>
      </w:pPr>
    </w:p>
    <w:p w14:paraId="7BA55949" w14:textId="77777777" w:rsidR="00D6661B" w:rsidRPr="00A207D0" w:rsidRDefault="00D6661B" w:rsidP="00A207D0">
      <w:pPr>
        <w:pStyle w:val="BodyText"/>
        <w:spacing w:after="0"/>
        <w:jc w:val="left"/>
        <w:rPr>
          <w:rFonts w:ascii="Arial" w:eastAsia="SimSun" w:hAnsi="Arial" w:cs="Arial"/>
          <w:kern w:val="32"/>
          <w:szCs w:val="20"/>
          <w:lang w:eastAsia="zh-CN"/>
        </w:rPr>
      </w:pPr>
    </w:p>
    <w:p w14:paraId="043B9A81" w14:textId="7303DD24" w:rsidR="007854EA" w:rsidRPr="00A207D0" w:rsidRDefault="00EA3C26" w:rsidP="2A07DD41">
      <w:pPr>
        <w:pStyle w:val="BodyText"/>
        <w:spacing w:after="0"/>
        <w:jc w:val="left"/>
        <w:rPr>
          <w:rFonts w:ascii="Arial" w:eastAsia="SimSun" w:hAnsi="Arial" w:cs="Arial"/>
          <w:kern w:val="32"/>
          <w:lang w:eastAsia="zh-CN"/>
        </w:rPr>
      </w:pPr>
      <w:r w:rsidRPr="2A07DD41">
        <w:rPr>
          <w:rFonts w:ascii="Arial" w:hAnsi="Arial" w:cs="Arial"/>
        </w:rPr>
        <w:lastRenderedPageBreak/>
        <w:t xml:space="preserve">The </w:t>
      </w:r>
      <w:r w:rsidR="007854EA" w:rsidRPr="2A07DD41">
        <w:rPr>
          <w:rFonts w:ascii="Arial" w:hAnsi="Arial" w:cs="Arial"/>
        </w:rPr>
        <w:t>UE allocate</w:t>
      </w:r>
      <w:r w:rsidRPr="2A07DD41">
        <w:rPr>
          <w:rFonts w:ascii="Arial" w:hAnsi="Arial" w:cs="Arial"/>
        </w:rPr>
        <w:t>s</w:t>
      </w:r>
      <w:r w:rsidR="007854EA" w:rsidRPr="2A07DD41">
        <w:rPr>
          <w:rFonts w:ascii="Arial" w:hAnsi="Arial" w:cs="Arial"/>
        </w:rPr>
        <w:t xml:space="preserve"> </w:t>
      </w:r>
      <w:r w:rsidRPr="2A07DD41">
        <w:rPr>
          <w:rFonts w:ascii="Arial" w:hAnsi="Arial" w:cs="Arial"/>
        </w:rPr>
        <w:t>significant</w:t>
      </w:r>
      <w:r w:rsidR="007854EA" w:rsidRPr="2A07DD41">
        <w:rPr>
          <w:rFonts w:ascii="Arial" w:hAnsi="Arial" w:cs="Arial"/>
        </w:rPr>
        <w:t xml:space="preserve"> resources</w:t>
      </w:r>
      <w:r w:rsidRPr="2A07DD41">
        <w:rPr>
          <w:rFonts w:ascii="Arial" w:hAnsi="Arial" w:cs="Arial"/>
        </w:rPr>
        <w:t>, such as memory</w:t>
      </w:r>
      <w:r w:rsidR="007854EA" w:rsidRPr="2A07DD41">
        <w:rPr>
          <w:rFonts w:ascii="Arial" w:hAnsi="Arial" w:cs="Arial"/>
        </w:rPr>
        <w:t xml:space="preserve"> and power</w:t>
      </w:r>
      <w:r w:rsidRPr="2A07DD41">
        <w:rPr>
          <w:rFonts w:ascii="Arial" w:hAnsi="Arial" w:cs="Arial"/>
        </w:rPr>
        <w:t>,</w:t>
      </w:r>
      <w:r w:rsidR="007854EA" w:rsidRPr="2A07DD41">
        <w:rPr>
          <w:rFonts w:ascii="Arial" w:hAnsi="Arial" w:cs="Arial"/>
        </w:rPr>
        <w:t xml:space="preserve"> for NW-side training data collection, </w:t>
      </w:r>
      <w:r w:rsidRPr="2A07DD41">
        <w:rPr>
          <w:rFonts w:ascii="Arial" w:hAnsi="Arial" w:cs="Arial"/>
        </w:rPr>
        <w:t xml:space="preserve">therefore </w:t>
      </w:r>
      <w:r w:rsidR="007854EA" w:rsidRPr="2A07DD41">
        <w:rPr>
          <w:rFonts w:ascii="Arial" w:hAnsi="Arial" w:cs="Arial"/>
        </w:rPr>
        <w:t xml:space="preserve">reporting unretrieved training data should be supported. </w:t>
      </w:r>
      <w:r w:rsidR="00326C69" w:rsidRPr="2A07DD41">
        <w:rPr>
          <w:rFonts w:ascii="Arial" w:eastAsia="SimSun" w:hAnsi="Arial" w:cs="Arial"/>
          <w:kern w:val="32"/>
          <w:lang w:eastAsia="zh-CN"/>
        </w:rPr>
        <w:t xml:space="preserve">Discarding the </w:t>
      </w:r>
      <w:r w:rsidR="00432AEC" w:rsidRPr="2A07DD41">
        <w:rPr>
          <w:rFonts w:ascii="Arial" w:eastAsia="SimSun" w:hAnsi="Arial" w:cs="Arial"/>
          <w:kern w:val="32"/>
          <w:lang w:eastAsia="zh-CN"/>
        </w:rPr>
        <w:t>unretrieved</w:t>
      </w:r>
      <w:r w:rsidR="00432AEC" w:rsidRPr="2A07DD41">
        <w:rPr>
          <w:rFonts w:ascii="Arial" w:eastAsia="SimSun" w:hAnsi="Arial" w:cs="Arial"/>
          <w:b/>
          <w:bCs/>
          <w:kern w:val="32"/>
          <w:lang w:eastAsia="zh-CN"/>
        </w:rPr>
        <w:t xml:space="preserve"> </w:t>
      </w:r>
      <w:r w:rsidR="00326C69" w:rsidRPr="2A07DD41">
        <w:rPr>
          <w:rFonts w:ascii="Arial" w:eastAsia="SimSun" w:hAnsi="Arial" w:cs="Arial"/>
          <w:kern w:val="32"/>
          <w:lang w:eastAsia="zh-CN"/>
        </w:rPr>
        <w:t xml:space="preserve">training data upon handover / RLF / RRC state transition is </w:t>
      </w:r>
      <w:r w:rsidR="004D12A8" w:rsidRPr="2A07DD41">
        <w:rPr>
          <w:rFonts w:ascii="Arial" w:eastAsia="SimSun" w:hAnsi="Arial" w:cs="Arial"/>
          <w:kern w:val="32"/>
          <w:lang w:eastAsia="zh-CN"/>
        </w:rPr>
        <w:t xml:space="preserve">not desired, as it is </w:t>
      </w:r>
      <w:r w:rsidR="008E2B1E" w:rsidRPr="2A07DD41">
        <w:rPr>
          <w:rFonts w:ascii="Arial" w:eastAsia="SimSun" w:hAnsi="Arial" w:cs="Arial"/>
          <w:kern w:val="32"/>
          <w:lang w:eastAsia="zh-CN"/>
        </w:rPr>
        <w:t>a</w:t>
      </w:r>
      <w:r w:rsidR="004D12A8" w:rsidRPr="2A07DD41">
        <w:rPr>
          <w:rFonts w:ascii="Arial" w:eastAsia="SimSun" w:hAnsi="Arial" w:cs="Arial"/>
          <w:kern w:val="32"/>
          <w:lang w:eastAsia="zh-CN"/>
        </w:rPr>
        <w:t xml:space="preserve"> </w:t>
      </w:r>
      <w:r w:rsidR="008E2B1E" w:rsidRPr="2A07DD41">
        <w:rPr>
          <w:rFonts w:ascii="Arial" w:eastAsia="SimSun" w:hAnsi="Arial" w:cs="Arial"/>
          <w:kern w:val="32"/>
          <w:lang w:eastAsia="zh-CN"/>
        </w:rPr>
        <w:t>waste</w:t>
      </w:r>
      <w:r w:rsidR="004D12A8" w:rsidRPr="2A07DD41">
        <w:rPr>
          <w:rFonts w:ascii="Arial" w:eastAsia="SimSun" w:hAnsi="Arial" w:cs="Arial"/>
          <w:kern w:val="32"/>
          <w:lang w:eastAsia="zh-CN"/>
        </w:rPr>
        <w:t xml:space="preserve"> of UE power and </w:t>
      </w:r>
      <w:r w:rsidR="008E2B1E" w:rsidRPr="2A07DD41">
        <w:rPr>
          <w:rFonts w:ascii="Arial" w:eastAsia="SimSun" w:hAnsi="Arial" w:cs="Arial"/>
          <w:kern w:val="32"/>
          <w:lang w:eastAsia="zh-CN"/>
        </w:rPr>
        <w:t>memory spent o</w:t>
      </w:r>
      <w:r w:rsidR="007854EA" w:rsidRPr="2A07DD41">
        <w:rPr>
          <w:rFonts w:ascii="Arial" w:eastAsia="SimSun" w:hAnsi="Arial" w:cs="Arial"/>
          <w:kern w:val="32"/>
          <w:lang w:eastAsia="zh-CN"/>
        </w:rPr>
        <w:t>n</w:t>
      </w:r>
      <w:r w:rsidR="008E2B1E" w:rsidRPr="2A07DD41">
        <w:rPr>
          <w:rFonts w:ascii="Arial" w:eastAsia="SimSun" w:hAnsi="Arial" w:cs="Arial"/>
          <w:kern w:val="32"/>
          <w:lang w:eastAsia="zh-CN"/>
        </w:rPr>
        <w:t xml:space="preserve"> NW-side data collection</w:t>
      </w:r>
      <w:r w:rsidR="004D12A8" w:rsidRPr="2A07DD41">
        <w:rPr>
          <w:rFonts w:ascii="Arial" w:eastAsia="SimSun" w:hAnsi="Arial" w:cs="Arial"/>
          <w:kern w:val="32"/>
          <w:lang w:eastAsia="zh-CN"/>
        </w:rPr>
        <w:t xml:space="preserve">. </w:t>
      </w:r>
      <w:r w:rsidR="007854EA" w:rsidRPr="2A07DD41">
        <w:rPr>
          <w:rFonts w:ascii="Arial" w:hAnsi="Arial" w:cs="Arial"/>
        </w:rPr>
        <w:t>T</w:t>
      </w:r>
      <w:r w:rsidRPr="2A07DD41">
        <w:rPr>
          <w:rFonts w:ascii="Arial" w:hAnsi="Arial" w:cs="Arial"/>
        </w:rPr>
        <w:t>o allow report</w:t>
      </w:r>
      <w:r w:rsidR="66C37313" w:rsidRPr="2A07DD41">
        <w:rPr>
          <w:rFonts w:ascii="Arial" w:hAnsi="Arial" w:cs="Arial"/>
        </w:rPr>
        <w:t>ing of</w:t>
      </w:r>
      <w:r w:rsidRPr="2A07DD41">
        <w:rPr>
          <w:rFonts w:ascii="Arial" w:hAnsi="Arial" w:cs="Arial"/>
        </w:rPr>
        <w:t xml:space="preserve"> unretri</w:t>
      </w:r>
      <w:r w:rsidR="73430AE1" w:rsidRPr="2A07DD41">
        <w:rPr>
          <w:rFonts w:ascii="Arial" w:hAnsi="Arial" w:cs="Arial"/>
        </w:rPr>
        <w:t>e</w:t>
      </w:r>
      <w:r w:rsidRPr="2A07DD41">
        <w:rPr>
          <w:rFonts w:ascii="Arial" w:hAnsi="Arial" w:cs="Arial"/>
        </w:rPr>
        <w:t>ved data</w:t>
      </w:r>
      <w:r w:rsidR="007854EA" w:rsidRPr="2A07DD41">
        <w:rPr>
          <w:rFonts w:ascii="Arial" w:hAnsi="Arial" w:cs="Arial"/>
        </w:rPr>
        <w:t>,</w:t>
      </w:r>
      <w:r w:rsidR="007854EA" w:rsidRPr="2A07DD41">
        <w:rPr>
          <w:rFonts w:ascii="Arial" w:eastAsia="SimSun" w:hAnsi="Arial" w:cs="Arial"/>
          <w:kern w:val="32"/>
          <w:lang w:eastAsia="zh-CN"/>
        </w:rPr>
        <w:t xml:space="preserve"> the UE should be provided with </w:t>
      </w:r>
      <w:r w:rsidRPr="2A07DD41">
        <w:rPr>
          <w:rFonts w:ascii="Arial" w:eastAsia="SimSun" w:hAnsi="Arial" w:cs="Arial"/>
          <w:kern w:val="32"/>
          <w:lang w:eastAsia="zh-CN"/>
        </w:rPr>
        <w:t>area configuration</w:t>
      </w:r>
      <w:r w:rsidR="007854EA" w:rsidRPr="2A07DD41">
        <w:rPr>
          <w:rFonts w:ascii="Arial" w:eastAsia="SimSun" w:hAnsi="Arial" w:cs="Arial"/>
          <w:kern w:val="32"/>
          <w:lang w:eastAsia="zh-CN"/>
        </w:rPr>
        <w:t xml:space="preserve"> (e.g., list of cells/gNBs</w:t>
      </w:r>
      <w:r w:rsidRPr="2A07DD41">
        <w:rPr>
          <w:rFonts w:ascii="Arial" w:eastAsia="SimSun" w:hAnsi="Arial" w:cs="Arial"/>
          <w:kern w:val="32"/>
          <w:lang w:eastAsia="zh-CN"/>
        </w:rPr>
        <w:t>/PLMNs</w:t>
      </w:r>
      <w:r w:rsidR="007854EA" w:rsidRPr="2A07DD41">
        <w:rPr>
          <w:rFonts w:ascii="Arial" w:eastAsia="SimSun" w:hAnsi="Arial" w:cs="Arial"/>
          <w:kern w:val="32"/>
          <w:lang w:eastAsia="zh-CN"/>
        </w:rPr>
        <w:t xml:space="preserve">) where UE can report the logged training data.   </w:t>
      </w:r>
    </w:p>
    <w:p w14:paraId="0D15B6B1" w14:textId="7DA2FA7C" w:rsidR="00326C69" w:rsidRPr="00A207D0" w:rsidRDefault="00326C69" w:rsidP="00A207D0">
      <w:pPr>
        <w:pStyle w:val="BodyText"/>
        <w:spacing w:after="0"/>
        <w:jc w:val="left"/>
        <w:rPr>
          <w:rFonts w:ascii="Arial" w:eastAsia="SimSun" w:hAnsi="Arial" w:cs="Arial"/>
          <w:kern w:val="32"/>
          <w:szCs w:val="20"/>
          <w:lang w:eastAsia="zh-CN"/>
        </w:rPr>
      </w:pPr>
    </w:p>
    <w:p w14:paraId="786B9810" w14:textId="156AF9AC" w:rsidR="14A85E76" w:rsidRDefault="467D589B" w:rsidP="00AC4BA3">
      <w:pPr>
        <w:pStyle w:val="BodyText"/>
        <w:spacing w:after="0"/>
        <w:jc w:val="left"/>
        <w:rPr>
          <w:rFonts w:ascii="Arial" w:hAnsi="Arial" w:cs="Arial"/>
          <w:b/>
        </w:rPr>
      </w:pPr>
      <w:r w:rsidRPr="14A85E76">
        <w:rPr>
          <w:rFonts w:ascii="Arial" w:eastAsia="SimSun" w:hAnsi="Arial" w:cs="Arial"/>
          <w:b/>
          <w:bCs/>
          <w:lang w:eastAsia="zh-CN"/>
        </w:rPr>
        <w:t xml:space="preserve">Proposal </w:t>
      </w:r>
      <w:r w:rsidR="00DA4D21">
        <w:rPr>
          <w:rFonts w:ascii="Arial" w:eastAsia="SimSun" w:hAnsi="Arial" w:cs="Arial"/>
          <w:b/>
          <w:bCs/>
          <w:lang w:eastAsia="zh-CN"/>
        </w:rPr>
        <w:t>11</w:t>
      </w:r>
      <w:r w:rsidRPr="14A85E76">
        <w:rPr>
          <w:rFonts w:ascii="Arial" w:eastAsia="SimSun" w:hAnsi="Arial" w:cs="Arial"/>
          <w:b/>
          <w:bCs/>
          <w:lang w:eastAsia="zh-CN"/>
        </w:rPr>
        <w:t xml:space="preserve">: The UE </w:t>
      </w:r>
      <w:r w:rsidR="001045AF">
        <w:rPr>
          <w:rFonts w:ascii="Arial" w:eastAsia="SimSun" w:hAnsi="Arial" w:cs="Arial"/>
          <w:b/>
          <w:bCs/>
          <w:lang w:eastAsia="zh-CN"/>
        </w:rPr>
        <w:t>is</w:t>
      </w:r>
      <w:r w:rsidRPr="14A85E76">
        <w:rPr>
          <w:rFonts w:ascii="Arial" w:eastAsia="SimSun" w:hAnsi="Arial" w:cs="Arial"/>
          <w:b/>
          <w:bCs/>
          <w:lang w:eastAsia="zh-CN"/>
        </w:rPr>
        <w:t xml:space="preserve"> provided </w:t>
      </w:r>
      <w:r w:rsidR="7A153CBF" w:rsidRPr="4785269B">
        <w:rPr>
          <w:rFonts w:ascii="Arial" w:eastAsia="SimSun" w:hAnsi="Arial" w:cs="Arial"/>
          <w:b/>
          <w:bCs/>
          <w:lang w:eastAsia="zh-CN"/>
        </w:rPr>
        <w:t>with</w:t>
      </w:r>
      <w:r w:rsidRPr="4785269B">
        <w:rPr>
          <w:rFonts w:ascii="Arial" w:eastAsia="SimSun" w:hAnsi="Arial" w:cs="Arial"/>
          <w:b/>
          <w:bCs/>
          <w:lang w:eastAsia="zh-CN"/>
        </w:rPr>
        <w:t xml:space="preserve"> </w:t>
      </w:r>
      <w:r w:rsidRPr="14A85E76">
        <w:rPr>
          <w:rFonts w:ascii="Arial" w:eastAsia="SimSun" w:hAnsi="Arial" w:cs="Arial"/>
          <w:b/>
          <w:bCs/>
          <w:lang w:eastAsia="zh-CN"/>
        </w:rPr>
        <w:t>an area configuration</w:t>
      </w:r>
      <w:r w:rsidR="00FA7802">
        <w:rPr>
          <w:rFonts w:ascii="Arial" w:eastAsia="SimSun" w:hAnsi="Arial" w:cs="Arial"/>
          <w:b/>
          <w:bCs/>
          <w:lang w:eastAsia="zh-CN"/>
        </w:rPr>
        <w:t xml:space="preserve"> </w:t>
      </w:r>
      <w:r w:rsidRPr="14A85E76">
        <w:rPr>
          <w:rFonts w:ascii="Arial" w:eastAsia="SimSun" w:hAnsi="Arial" w:cs="Arial"/>
          <w:b/>
          <w:bCs/>
          <w:lang w:eastAsia="zh-CN"/>
        </w:rPr>
        <w:t xml:space="preserve">(e.g., list of cells/gNBs/PLMNs) </w:t>
      </w:r>
      <w:r w:rsidR="00FA7802">
        <w:rPr>
          <w:rFonts w:ascii="Arial" w:eastAsia="SimSun" w:hAnsi="Arial" w:cs="Arial"/>
          <w:b/>
          <w:bCs/>
          <w:lang w:eastAsia="zh-CN"/>
        </w:rPr>
        <w:t>for the</w:t>
      </w:r>
      <w:r w:rsidRPr="14A85E76">
        <w:rPr>
          <w:rFonts w:ascii="Arial" w:eastAsia="SimSun" w:hAnsi="Arial" w:cs="Arial"/>
          <w:b/>
          <w:bCs/>
          <w:lang w:eastAsia="zh-CN"/>
        </w:rPr>
        <w:t xml:space="preserve"> report</w:t>
      </w:r>
      <w:r w:rsidR="00FA7802">
        <w:rPr>
          <w:rFonts w:ascii="Arial" w:eastAsia="SimSun" w:hAnsi="Arial" w:cs="Arial"/>
          <w:b/>
          <w:bCs/>
          <w:lang w:eastAsia="zh-CN"/>
        </w:rPr>
        <w:t>ing of</w:t>
      </w:r>
      <w:r w:rsidRPr="14A85E76">
        <w:rPr>
          <w:rFonts w:ascii="Arial" w:eastAsia="SimSun" w:hAnsi="Arial" w:cs="Arial"/>
          <w:b/>
          <w:bCs/>
          <w:lang w:eastAsia="zh-CN"/>
        </w:rPr>
        <w:t xml:space="preserve"> the </w:t>
      </w:r>
      <w:r w:rsidRPr="1A6F4301">
        <w:rPr>
          <w:rFonts w:ascii="Arial" w:eastAsia="SimSun" w:hAnsi="Arial" w:cs="Arial"/>
          <w:b/>
          <w:bCs/>
          <w:lang w:eastAsia="zh-CN"/>
        </w:rPr>
        <w:t>unretrieved logged</w:t>
      </w:r>
      <w:r w:rsidRPr="14A85E76">
        <w:rPr>
          <w:rFonts w:ascii="Arial" w:eastAsia="SimSun" w:hAnsi="Arial" w:cs="Arial"/>
          <w:b/>
          <w:bCs/>
          <w:lang w:eastAsia="zh-CN"/>
        </w:rPr>
        <w:t xml:space="preserve"> training data.</w:t>
      </w:r>
    </w:p>
    <w:p w14:paraId="4908522D" w14:textId="77777777" w:rsidR="00EA3C26" w:rsidRDefault="00EA3C26" w:rsidP="00EA3C26">
      <w:pPr>
        <w:pStyle w:val="BodyText"/>
        <w:spacing w:after="0"/>
        <w:jc w:val="left"/>
        <w:rPr>
          <w:rFonts w:ascii="Arial" w:eastAsia="SimSun" w:hAnsi="Arial" w:cs="Arial"/>
          <w:kern w:val="32"/>
          <w:szCs w:val="20"/>
          <w:lang w:eastAsia="zh-CN"/>
        </w:rPr>
      </w:pPr>
    </w:p>
    <w:p w14:paraId="46C5F564" w14:textId="2472BC8A" w:rsidR="00BB6D42" w:rsidRPr="00A207D0" w:rsidRDefault="00BB6D42"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EA3C26">
        <w:rPr>
          <w:rFonts w:ascii="Arial" w:eastAsia="SimSun" w:hAnsi="Arial" w:cs="Arial"/>
          <w:b/>
          <w:bCs/>
          <w:kern w:val="32"/>
          <w:szCs w:val="20"/>
          <w:lang w:eastAsia="zh-CN"/>
        </w:rPr>
        <w:t>1</w:t>
      </w:r>
      <w:r w:rsidRPr="00A207D0">
        <w:rPr>
          <w:rFonts w:ascii="Arial" w:eastAsia="SimSun" w:hAnsi="Arial" w:cs="Arial"/>
          <w:b/>
          <w:bCs/>
          <w:kern w:val="32"/>
          <w:szCs w:val="20"/>
          <w:lang w:eastAsia="zh-CN"/>
        </w:rPr>
        <w:t>.</w:t>
      </w:r>
      <w:r w:rsidR="00EA3C26">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EA3C26">
        <w:rPr>
          <w:rFonts w:ascii="Arial" w:eastAsia="SimSun" w:hAnsi="Arial" w:cs="Arial"/>
          <w:b/>
          <w:bCs/>
          <w:kern w:val="32"/>
          <w:szCs w:val="20"/>
          <w:lang w:eastAsia="zh-CN"/>
        </w:rPr>
        <w:t>2</w:t>
      </w:r>
      <w:r w:rsidRPr="00A207D0">
        <w:rPr>
          <w:rFonts w:ascii="Arial" w:eastAsia="SimSun" w:hAnsi="Arial" w:cs="Arial"/>
          <w:b/>
          <w:bCs/>
          <w:kern w:val="32"/>
          <w:szCs w:val="20"/>
          <w:lang w:eastAsia="zh-CN"/>
        </w:rPr>
        <w:t xml:space="preserve"> </w:t>
      </w:r>
      <w:r w:rsidR="006F672C" w:rsidRPr="00A207D0">
        <w:rPr>
          <w:rFonts w:ascii="Arial" w:eastAsia="SimSun" w:hAnsi="Arial" w:cs="Arial"/>
          <w:b/>
          <w:bCs/>
          <w:kern w:val="32"/>
          <w:szCs w:val="20"/>
          <w:lang w:eastAsia="zh-CN"/>
        </w:rPr>
        <w:t>Handing of Training Data Collection Configuration during UE Mobility</w:t>
      </w:r>
    </w:p>
    <w:p w14:paraId="36647320" w14:textId="6F95B7EA" w:rsidR="00AE3609" w:rsidRPr="00A207D0" w:rsidRDefault="00AE3609" w:rsidP="00A207D0">
      <w:pPr>
        <w:pStyle w:val="BodyText"/>
        <w:jc w:val="left"/>
        <w:outlineLvl w:val="4"/>
        <w:rPr>
          <w:rFonts w:ascii="Arial" w:eastAsia="SimSun" w:hAnsi="Arial" w:cs="Arial"/>
          <w:b/>
          <w:bCs/>
          <w:kern w:val="32"/>
          <w:szCs w:val="20"/>
          <w:lang w:eastAsia="zh-CN"/>
        </w:rPr>
      </w:pPr>
      <w:r w:rsidRPr="00A207D0">
        <w:rPr>
          <w:rFonts w:ascii="Arial" w:hAnsi="Arial" w:cs="Arial"/>
          <w:b/>
          <w:bCs/>
          <w:szCs w:val="20"/>
        </w:rPr>
        <w:t>2.</w:t>
      </w:r>
      <w:r w:rsidR="00EA3C26">
        <w:rPr>
          <w:rFonts w:ascii="Arial" w:hAnsi="Arial" w:cs="Arial"/>
          <w:b/>
          <w:bCs/>
          <w:szCs w:val="20"/>
        </w:rPr>
        <w:t>1</w:t>
      </w:r>
      <w:r w:rsidRPr="00A207D0">
        <w:rPr>
          <w:rFonts w:ascii="Arial" w:hAnsi="Arial" w:cs="Arial"/>
          <w:b/>
          <w:bCs/>
          <w:szCs w:val="20"/>
        </w:rPr>
        <w:t>.</w:t>
      </w:r>
      <w:r w:rsidR="00EA3C26">
        <w:rPr>
          <w:rFonts w:ascii="Arial" w:hAnsi="Arial" w:cs="Arial"/>
          <w:b/>
          <w:bCs/>
          <w:szCs w:val="20"/>
        </w:rPr>
        <w:t>4</w:t>
      </w:r>
      <w:r w:rsidRPr="00A207D0">
        <w:rPr>
          <w:rFonts w:ascii="Arial" w:hAnsi="Arial" w:cs="Arial"/>
          <w:b/>
          <w:bCs/>
          <w:szCs w:val="20"/>
        </w:rPr>
        <w:t>.</w:t>
      </w:r>
      <w:r w:rsidR="00EA3C26">
        <w:rPr>
          <w:rFonts w:ascii="Arial" w:hAnsi="Arial" w:cs="Arial"/>
          <w:b/>
          <w:bCs/>
          <w:szCs w:val="20"/>
        </w:rPr>
        <w:t>2</w:t>
      </w:r>
      <w:r w:rsidRPr="00A207D0">
        <w:rPr>
          <w:rFonts w:ascii="Arial" w:hAnsi="Arial" w:cs="Arial"/>
          <w:b/>
          <w:bCs/>
          <w:szCs w:val="20"/>
        </w:rPr>
        <w:t>.1</w:t>
      </w:r>
      <w:r w:rsidR="00120857" w:rsidRPr="00A207D0">
        <w:rPr>
          <w:rFonts w:ascii="Arial" w:eastAsia="SimSun" w:hAnsi="Arial" w:cs="Arial"/>
          <w:b/>
          <w:bCs/>
          <w:kern w:val="32"/>
          <w:szCs w:val="20"/>
          <w:lang w:eastAsia="zh-CN"/>
        </w:rPr>
        <w:t xml:space="preserve"> </w:t>
      </w:r>
      <w:r w:rsidR="001045AF">
        <w:rPr>
          <w:rFonts w:ascii="Arial" w:eastAsia="SimSun" w:hAnsi="Arial" w:cs="Arial"/>
          <w:b/>
          <w:bCs/>
          <w:kern w:val="32"/>
          <w:szCs w:val="20"/>
          <w:lang w:eastAsia="zh-CN"/>
        </w:rPr>
        <w:t xml:space="preserve">UE </w:t>
      </w:r>
      <w:proofErr w:type="spellStart"/>
      <w:r w:rsidR="001045AF">
        <w:rPr>
          <w:rFonts w:ascii="Arial" w:eastAsia="SimSun" w:hAnsi="Arial" w:cs="Arial"/>
          <w:b/>
          <w:bCs/>
          <w:kern w:val="32"/>
          <w:szCs w:val="20"/>
          <w:lang w:eastAsia="zh-CN"/>
        </w:rPr>
        <w:t>Behaviour</w:t>
      </w:r>
      <w:proofErr w:type="spellEnd"/>
      <w:r w:rsidR="001045AF">
        <w:rPr>
          <w:rFonts w:ascii="Arial" w:eastAsia="SimSun" w:hAnsi="Arial" w:cs="Arial"/>
          <w:b/>
          <w:bCs/>
          <w:kern w:val="32"/>
          <w:szCs w:val="20"/>
          <w:lang w:eastAsia="zh-CN"/>
        </w:rPr>
        <w:t xml:space="preserve"> Related to the Training Data Collection Configuration</w:t>
      </w:r>
      <w:r w:rsidR="00120857" w:rsidRPr="00A207D0">
        <w:rPr>
          <w:rFonts w:ascii="Arial" w:eastAsia="SimSun" w:hAnsi="Arial" w:cs="Arial"/>
          <w:b/>
          <w:bCs/>
          <w:kern w:val="32"/>
          <w:szCs w:val="20"/>
          <w:lang w:eastAsia="zh-CN"/>
        </w:rPr>
        <w:t xml:space="preserve"> </w:t>
      </w:r>
    </w:p>
    <w:p w14:paraId="56E76EE5" w14:textId="325B5AEC" w:rsidR="00C979F4" w:rsidRDefault="00F922AD"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In the legacy CSI framework, the </w:t>
      </w:r>
      <w:r w:rsidR="005E7015" w:rsidRPr="00A207D0">
        <w:rPr>
          <w:rFonts w:ascii="Arial" w:eastAsia="SimSun" w:hAnsi="Arial" w:cs="Arial"/>
          <w:kern w:val="32"/>
          <w:szCs w:val="20"/>
          <w:lang w:eastAsia="zh-CN"/>
        </w:rPr>
        <w:t>CSI</w:t>
      </w:r>
      <w:r w:rsidR="002D65DF" w:rsidRPr="00A207D0">
        <w:rPr>
          <w:rFonts w:ascii="Arial" w:eastAsia="SimSun" w:hAnsi="Arial" w:cs="Arial"/>
          <w:kern w:val="32"/>
          <w:szCs w:val="20"/>
          <w:lang w:eastAsia="zh-CN"/>
        </w:rPr>
        <w:t>-</w:t>
      </w:r>
      <w:proofErr w:type="spellStart"/>
      <w:r w:rsidR="002D65DF" w:rsidRPr="00A207D0">
        <w:rPr>
          <w:rFonts w:ascii="Arial" w:eastAsia="SimSun" w:hAnsi="Arial" w:cs="Arial"/>
          <w:kern w:val="32"/>
          <w:szCs w:val="20"/>
          <w:lang w:eastAsia="zh-CN"/>
        </w:rPr>
        <w:t>MeasC</w:t>
      </w:r>
      <w:r w:rsidR="00EA3C26">
        <w:rPr>
          <w:rFonts w:ascii="Arial" w:eastAsia="SimSun" w:hAnsi="Arial" w:cs="Arial"/>
          <w:kern w:val="32"/>
          <w:szCs w:val="20"/>
          <w:lang w:eastAsia="zh-CN"/>
        </w:rPr>
        <w:t>o</w:t>
      </w:r>
      <w:r w:rsidR="002D65DF" w:rsidRPr="00A207D0">
        <w:rPr>
          <w:rFonts w:ascii="Arial" w:eastAsia="SimSun" w:hAnsi="Arial" w:cs="Arial"/>
          <w:kern w:val="32"/>
          <w:szCs w:val="20"/>
          <w:lang w:eastAsia="zh-CN"/>
        </w:rPr>
        <w:t>nfig</w:t>
      </w:r>
      <w:proofErr w:type="spellEnd"/>
      <w:r w:rsidR="002D65DF" w:rsidRPr="00A207D0">
        <w:rPr>
          <w:rFonts w:ascii="Arial" w:eastAsia="SimSun" w:hAnsi="Arial" w:cs="Arial"/>
          <w:kern w:val="32"/>
          <w:szCs w:val="20"/>
          <w:lang w:eastAsia="zh-CN"/>
        </w:rPr>
        <w:t xml:space="preserve"> is used to configure CSI-RS (reference signal)</w:t>
      </w:r>
      <w:r w:rsidR="00E25C92" w:rsidRPr="00A207D0">
        <w:rPr>
          <w:rFonts w:ascii="Arial" w:eastAsia="SimSun" w:hAnsi="Arial" w:cs="Arial"/>
          <w:kern w:val="32"/>
          <w:szCs w:val="20"/>
          <w:lang w:eastAsia="zh-CN"/>
        </w:rPr>
        <w:t xml:space="preserve"> belonging to the serving cell</w:t>
      </w:r>
      <w:r w:rsidR="00910260" w:rsidRPr="00A207D0">
        <w:rPr>
          <w:rFonts w:ascii="Arial" w:eastAsia="SimSun" w:hAnsi="Arial" w:cs="Arial"/>
          <w:kern w:val="32"/>
          <w:szCs w:val="20"/>
          <w:lang w:eastAsia="zh-CN"/>
        </w:rPr>
        <w:t xml:space="preserve">. Following the legacy CSI framework, the training data collection configuration for the beam management </w:t>
      </w:r>
      <w:r w:rsidR="008343F5" w:rsidRPr="00A207D0">
        <w:rPr>
          <w:rFonts w:ascii="Arial" w:eastAsia="SimSun" w:hAnsi="Arial" w:cs="Arial"/>
          <w:kern w:val="32"/>
          <w:szCs w:val="20"/>
          <w:lang w:eastAsia="zh-CN"/>
        </w:rPr>
        <w:t xml:space="preserve">may </w:t>
      </w:r>
      <w:r w:rsidR="00B55342" w:rsidRPr="00A207D0">
        <w:rPr>
          <w:rFonts w:ascii="Arial" w:eastAsia="SimSun" w:hAnsi="Arial" w:cs="Arial"/>
          <w:kern w:val="32"/>
          <w:szCs w:val="20"/>
          <w:lang w:eastAsia="zh-CN"/>
        </w:rPr>
        <w:t>be released</w:t>
      </w:r>
      <w:r w:rsidR="008343F5" w:rsidRPr="00A207D0">
        <w:rPr>
          <w:rFonts w:ascii="Arial" w:eastAsia="SimSun" w:hAnsi="Arial" w:cs="Arial"/>
          <w:kern w:val="32"/>
          <w:szCs w:val="20"/>
          <w:lang w:eastAsia="zh-CN"/>
        </w:rPr>
        <w:t xml:space="preserve"> upon handover/</w:t>
      </w:r>
      <w:r w:rsidR="00C979F4" w:rsidRPr="00A207D0">
        <w:rPr>
          <w:rFonts w:ascii="Arial" w:eastAsia="SimSun" w:hAnsi="Arial" w:cs="Arial"/>
          <w:kern w:val="32"/>
          <w:szCs w:val="20"/>
          <w:lang w:eastAsia="zh-CN"/>
        </w:rPr>
        <w:t>RLF/</w:t>
      </w:r>
      <w:r w:rsidR="008343F5" w:rsidRPr="00A207D0">
        <w:rPr>
          <w:rFonts w:ascii="Arial" w:eastAsia="SimSun" w:hAnsi="Arial" w:cs="Arial"/>
          <w:kern w:val="32"/>
          <w:szCs w:val="20"/>
          <w:lang w:eastAsia="zh-CN"/>
        </w:rPr>
        <w:t>RRC state transition</w:t>
      </w:r>
      <w:r w:rsidR="00C979F4" w:rsidRPr="00A207D0">
        <w:rPr>
          <w:rFonts w:ascii="Arial" w:eastAsia="SimSun" w:hAnsi="Arial" w:cs="Arial"/>
          <w:kern w:val="32"/>
          <w:szCs w:val="20"/>
          <w:lang w:eastAsia="zh-CN"/>
        </w:rPr>
        <w:t xml:space="preserve">s from CONNECTED to IDLE/INACTIVE </w:t>
      </w:r>
      <w:r w:rsidR="00F9179B" w:rsidRPr="00A207D0">
        <w:rPr>
          <w:rFonts w:ascii="Arial" w:eastAsia="SimSun" w:hAnsi="Arial" w:cs="Arial"/>
          <w:kern w:val="32"/>
          <w:szCs w:val="20"/>
          <w:lang w:eastAsia="zh-CN"/>
        </w:rPr>
        <w:t>states</w:t>
      </w:r>
      <w:r w:rsidR="008343F5" w:rsidRPr="00A207D0">
        <w:rPr>
          <w:rFonts w:ascii="Arial" w:eastAsia="SimSun" w:hAnsi="Arial" w:cs="Arial"/>
          <w:kern w:val="32"/>
          <w:szCs w:val="20"/>
          <w:lang w:eastAsia="zh-CN"/>
        </w:rPr>
        <w:t>.</w:t>
      </w:r>
      <w:r w:rsidR="00993573">
        <w:rPr>
          <w:rFonts w:ascii="Arial" w:eastAsia="SimSun" w:hAnsi="Arial" w:cs="Arial"/>
          <w:kern w:val="32"/>
          <w:szCs w:val="20"/>
          <w:lang w:eastAsia="zh-CN"/>
        </w:rPr>
        <w:t xml:space="preserve"> Therefore, UE is not configured with area configuration for the measureme</w:t>
      </w:r>
      <w:r w:rsidR="00CD7A22">
        <w:rPr>
          <w:rFonts w:ascii="Arial" w:eastAsia="SimSun" w:hAnsi="Arial" w:cs="Arial"/>
          <w:kern w:val="32"/>
          <w:szCs w:val="20"/>
          <w:lang w:eastAsia="zh-CN"/>
        </w:rPr>
        <w:t>nts.</w:t>
      </w:r>
    </w:p>
    <w:p w14:paraId="2CF1ECC1" w14:textId="77777777" w:rsidR="002B3A29" w:rsidRPr="00A207D0" w:rsidRDefault="002B3A29" w:rsidP="002B3A29">
      <w:pPr>
        <w:pStyle w:val="Proposal"/>
        <w:spacing w:before="0" w:beforeAutospacing="0" w:after="0"/>
        <w:jc w:val="left"/>
        <w:rPr>
          <w:rFonts w:ascii="Arial" w:hAnsi="Arial" w:cs="Arial"/>
          <w:b/>
          <w:bCs/>
          <w:sz w:val="20"/>
          <w:szCs w:val="20"/>
        </w:rPr>
      </w:pPr>
    </w:p>
    <w:p w14:paraId="3723A7E5" w14:textId="77514FFF" w:rsidR="00F9179B" w:rsidRDefault="7C24852D" w:rsidP="1A6F4301">
      <w:pPr>
        <w:pStyle w:val="Proposal"/>
        <w:spacing w:before="0" w:beforeAutospacing="0" w:after="0"/>
        <w:jc w:val="left"/>
        <w:rPr>
          <w:rFonts w:ascii="Arial" w:hAnsi="Arial" w:cs="Arial"/>
          <w:b/>
          <w:bCs/>
          <w:sz w:val="20"/>
          <w:szCs w:val="20"/>
        </w:rPr>
      </w:pPr>
      <w:r w:rsidRPr="1A6F4301">
        <w:rPr>
          <w:rFonts w:ascii="Arial" w:hAnsi="Arial" w:cs="Arial"/>
          <w:b/>
          <w:bCs/>
          <w:sz w:val="20"/>
          <w:szCs w:val="20"/>
        </w:rPr>
        <w:t>Proposal 1</w:t>
      </w:r>
      <w:r w:rsidR="00DA4D21">
        <w:rPr>
          <w:rFonts w:ascii="Arial" w:hAnsi="Arial" w:cs="Arial"/>
          <w:b/>
          <w:bCs/>
          <w:sz w:val="20"/>
          <w:szCs w:val="20"/>
        </w:rPr>
        <w:t>2</w:t>
      </w:r>
      <w:r w:rsidRPr="1A6F4301">
        <w:rPr>
          <w:rFonts w:ascii="Arial" w:hAnsi="Arial" w:cs="Arial"/>
          <w:b/>
          <w:bCs/>
          <w:sz w:val="20"/>
          <w:szCs w:val="20"/>
        </w:rPr>
        <w:t xml:space="preserve">: </w:t>
      </w:r>
      <w:r w:rsidR="00CD7A22">
        <w:rPr>
          <w:rFonts w:ascii="Arial" w:hAnsi="Arial" w:cs="Arial"/>
          <w:b/>
          <w:bCs/>
          <w:sz w:val="20"/>
          <w:szCs w:val="20"/>
        </w:rPr>
        <w:t>UE is not configured with area configuration for the</w:t>
      </w:r>
      <w:r w:rsidRPr="1A6F4301">
        <w:rPr>
          <w:rFonts w:ascii="Arial" w:hAnsi="Arial" w:cs="Arial"/>
          <w:b/>
          <w:bCs/>
          <w:sz w:val="20"/>
          <w:szCs w:val="20"/>
        </w:rPr>
        <w:t xml:space="preserve"> </w:t>
      </w:r>
      <w:r w:rsidR="3875C56A" w:rsidRPr="1A6F4301">
        <w:rPr>
          <w:rFonts w:ascii="Arial" w:hAnsi="Arial" w:cs="Arial"/>
          <w:b/>
          <w:bCs/>
          <w:sz w:val="20"/>
          <w:szCs w:val="20"/>
        </w:rPr>
        <w:t xml:space="preserve">measurement </w:t>
      </w:r>
      <w:r w:rsidRPr="1A6F4301">
        <w:rPr>
          <w:rFonts w:ascii="Arial" w:hAnsi="Arial" w:cs="Arial"/>
          <w:b/>
          <w:bCs/>
          <w:sz w:val="20"/>
          <w:szCs w:val="20"/>
        </w:rPr>
        <w:t xml:space="preserve">of resources or resource sets for </w:t>
      </w:r>
      <w:r w:rsidR="373D3356" w:rsidRPr="015F6E33">
        <w:rPr>
          <w:rFonts w:ascii="Arial" w:hAnsi="Arial" w:cs="Arial"/>
          <w:b/>
          <w:bCs/>
          <w:sz w:val="20"/>
          <w:szCs w:val="20"/>
        </w:rPr>
        <w:t>training data collection</w:t>
      </w:r>
      <w:r w:rsidR="00CD7A22">
        <w:rPr>
          <w:rFonts w:ascii="Arial" w:hAnsi="Arial" w:cs="Arial"/>
          <w:b/>
          <w:bCs/>
          <w:sz w:val="20"/>
          <w:szCs w:val="20"/>
        </w:rPr>
        <w:t>,</w:t>
      </w:r>
      <w:r w:rsidR="373D3356" w:rsidRPr="015F6E33">
        <w:rPr>
          <w:rFonts w:ascii="Arial" w:hAnsi="Arial" w:cs="Arial"/>
          <w:b/>
          <w:bCs/>
          <w:sz w:val="20"/>
          <w:szCs w:val="20"/>
        </w:rPr>
        <w:t xml:space="preserve"> as these configurations are</w:t>
      </w:r>
      <w:r w:rsidRPr="1A6F4301">
        <w:rPr>
          <w:rFonts w:ascii="Arial" w:hAnsi="Arial" w:cs="Arial"/>
          <w:b/>
          <w:bCs/>
          <w:sz w:val="20"/>
          <w:szCs w:val="20"/>
        </w:rPr>
        <w:t xml:space="preserve"> </w:t>
      </w:r>
      <w:r w:rsidR="00DA4D21">
        <w:rPr>
          <w:rFonts w:ascii="Arial" w:hAnsi="Arial" w:cs="Arial"/>
          <w:b/>
          <w:bCs/>
          <w:sz w:val="20"/>
          <w:szCs w:val="20"/>
        </w:rPr>
        <w:t>cell-specific</w:t>
      </w:r>
      <w:r w:rsidRPr="1A6F4301">
        <w:rPr>
          <w:rFonts w:ascii="Arial" w:hAnsi="Arial" w:cs="Arial"/>
          <w:b/>
          <w:bCs/>
          <w:sz w:val="20"/>
          <w:szCs w:val="20"/>
        </w:rPr>
        <w:t>.</w:t>
      </w:r>
    </w:p>
    <w:p w14:paraId="22018AE6" w14:textId="77777777" w:rsidR="002B3A29" w:rsidRPr="00A207D0" w:rsidRDefault="002B3A29" w:rsidP="002B3A29">
      <w:pPr>
        <w:pStyle w:val="Proposal"/>
        <w:spacing w:before="0" w:beforeAutospacing="0" w:after="0"/>
        <w:jc w:val="left"/>
        <w:rPr>
          <w:rFonts w:ascii="Arial" w:hAnsi="Arial" w:cs="Arial"/>
          <w:b/>
          <w:bCs/>
          <w:sz w:val="20"/>
          <w:szCs w:val="20"/>
        </w:rPr>
      </w:pPr>
    </w:p>
    <w:p w14:paraId="40FDDD19" w14:textId="575FA1F7" w:rsidR="002E27F1" w:rsidRPr="00A207D0" w:rsidRDefault="002E27F1" w:rsidP="00A207D0">
      <w:pPr>
        <w:pStyle w:val="BodyText"/>
        <w:jc w:val="left"/>
        <w:outlineLvl w:val="4"/>
        <w:rPr>
          <w:rFonts w:ascii="Arial" w:hAnsi="Arial" w:cs="Arial"/>
          <w:b/>
          <w:bCs/>
          <w:szCs w:val="20"/>
        </w:rPr>
      </w:pPr>
      <w:r w:rsidRPr="00A207D0">
        <w:rPr>
          <w:rFonts w:ascii="Arial" w:hAnsi="Arial" w:cs="Arial"/>
          <w:b/>
          <w:bCs/>
          <w:szCs w:val="20"/>
        </w:rPr>
        <w:t>2.</w:t>
      </w:r>
      <w:r w:rsidR="00EA3C26">
        <w:rPr>
          <w:rFonts w:ascii="Arial" w:hAnsi="Arial" w:cs="Arial"/>
          <w:b/>
          <w:bCs/>
          <w:szCs w:val="20"/>
        </w:rPr>
        <w:t>1</w:t>
      </w:r>
      <w:r w:rsidRPr="00A207D0">
        <w:rPr>
          <w:rFonts w:ascii="Arial" w:hAnsi="Arial" w:cs="Arial"/>
          <w:b/>
          <w:bCs/>
          <w:szCs w:val="20"/>
        </w:rPr>
        <w:t>.</w:t>
      </w:r>
      <w:r w:rsidR="00EA3C26">
        <w:rPr>
          <w:rFonts w:ascii="Arial" w:hAnsi="Arial" w:cs="Arial"/>
          <w:b/>
          <w:bCs/>
          <w:szCs w:val="20"/>
        </w:rPr>
        <w:t>4</w:t>
      </w:r>
      <w:r w:rsidRPr="00A207D0">
        <w:rPr>
          <w:rFonts w:ascii="Arial" w:hAnsi="Arial" w:cs="Arial"/>
          <w:b/>
          <w:bCs/>
          <w:szCs w:val="20"/>
        </w:rPr>
        <w:t>.</w:t>
      </w:r>
      <w:r w:rsidR="00EA3C26">
        <w:rPr>
          <w:rFonts w:ascii="Arial" w:hAnsi="Arial" w:cs="Arial"/>
          <w:b/>
          <w:bCs/>
          <w:szCs w:val="20"/>
        </w:rPr>
        <w:t>2</w:t>
      </w:r>
      <w:r w:rsidRPr="00A207D0">
        <w:rPr>
          <w:rFonts w:ascii="Arial" w:hAnsi="Arial" w:cs="Arial"/>
          <w:b/>
          <w:bCs/>
          <w:szCs w:val="20"/>
        </w:rPr>
        <w:t>.</w:t>
      </w:r>
      <w:r w:rsidR="00634539" w:rsidRPr="00A207D0">
        <w:rPr>
          <w:rFonts w:ascii="Arial" w:hAnsi="Arial" w:cs="Arial"/>
          <w:b/>
          <w:bCs/>
          <w:szCs w:val="20"/>
        </w:rPr>
        <w:t>2</w:t>
      </w:r>
      <w:r w:rsidRPr="00A207D0">
        <w:rPr>
          <w:rFonts w:ascii="Arial" w:eastAsia="SimSun" w:hAnsi="Arial" w:cs="Arial"/>
          <w:b/>
          <w:bCs/>
          <w:kern w:val="32"/>
          <w:szCs w:val="20"/>
          <w:lang w:eastAsia="zh-CN"/>
        </w:rPr>
        <w:t xml:space="preserve"> Handing of Training Data Collection Configuration </w:t>
      </w:r>
      <w:r w:rsidR="00CD7A22">
        <w:rPr>
          <w:rFonts w:ascii="Arial" w:eastAsia="SimSun" w:hAnsi="Arial" w:cs="Arial"/>
          <w:b/>
          <w:bCs/>
          <w:kern w:val="32"/>
          <w:szCs w:val="20"/>
          <w:lang w:eastAsia="zh-CN"/>
        </w:rPr>
        <w:t xml:space="preserve">at the </w:t>
      </w:r>
      <w:r w:rsidR="00DA4D21">
        <w:rPr>
          <w:rFonts w:ascii="Arial" w:eastAsia="SimSun" w:hAnsi="Arial" w:cs="Arial"/>
          <w:b/>
          <w:bCs/>
          <w:kern w:val="32"/>
          <w:szCs w:val="20"/>
          <w:lang w:eastAsia="zh-CN"/>
        </w:rPr>
        <w:t>Network</w:t>
      </w:r>
      <w:r w:rsidRPr="00A207D0">
        <w:rPr>
          <w:rFonts w:ascii="Arial" w:eastAsia="SimSun" w:hAnsi="Arial" w:cs="Arial"/>
          <w:b/>
          <w:bCs/>
          <w:kern w:val="32"/>
          <w:szCs w:val="20"/>
          <w:lang w:eastAsia="zh-CN"/>
        </w:rPr>
        <w:t xml:space="preserve"> </w:t>
      </w:r>
    </w:p>
    <w:p w14:paraId="23E1D818" w14:textId="139BDB6B" w:rsidR="0083305E" w:rsidRDefault="009322FA" w:rsidP="00A207D0">
      <w:pPr>
        <w:pStyle w:val="BodyText"/>
        <w:spacing w:after="0"/>
        <w:jc w:val="left"/>
        <w:rPr>
          <w:rFonts w:ascii="Arial" w:hAnsi="Arial" w:cs="Arial"/>
          <w:szCs w:val="20"/>
        </w:rPr>
      </w:pPr>
      <w:r w:rsidRPr="00A207D0">
        <w:rPr>
          <w:rFonts w:ascii="Arial" w:hAnsi="Arial" w:cs="Arial"/>
          <w:szCs w:val="20"/>
        </w:rPr>
        <w:t>Legacy immediate MDT can be signaling-based MDT or manage</w:t>
      </w:r>
      <w:r w:rsidR="00652F9A" w:rsidRPr="00A207D0">
        <w:rPr>
          <w:rFonts w:ascii="Arial" w:hAnsi="Arial" w:cs="Arial"/>
          <w:szCs w:val="20"/>
        </w:rPr>
        <w:t>ment-based MDT. Signaling-based immediate MDT is used for collecting data from specific UEs</w:t>
      </w:r>
      <w:r w:rsidR="00350AA0" w:rsidRPr="00A207D0">
        <w:rPr>
          <w:rFonts w:ascii="Arial" w:hAnsi="Arial" w:cs="Arial"/>
          <w:szCs w:val="20"/>
        </w:rPr>
        <w:t>, and the UE selection for immediate MDT is performed at the OAM</w:t>
      </w:r>
      <w:r w:rsidR="0083305E" w:rsidRPr="00A207D0">
        <w:rPr>
          <w:rFonts w:ascii="Arial" w:hAnsi="Arial" w:cs="Arial"/>
          <w:szCs w:val="20"/>
        </w:rPr>
        <w:t xml:space="preserve">. </w:t>
      </w:r>
      <w:r w:rsidR="00621B4F">
        <w:rPr>
          <w:rFonts w:ascii="Arial" w:hAnsi="Arial" w:cs="Arial"/>
          <w:szCs w:val="20"/>
        </w:rPr>
        <w:t>T</w:t>
      </w:r>
      <w:r w:rsidR="00F838C8" w:rsidRPr="00A207D0">
        <w:rPr>
          <w:rFonts w:ascii="Arial" w:hAnsi="Arial" w:cs="Arial"/>
          <w:szCs w:val="20"/>
        </w:rPr>
        <w:t xml:space="preserve">here </w:t>
      </w:r>
      <w:r w:rsidR="002B3A29">
        <w:rPr>
          <w:rFonts w:ascii="Arial" w:hAnsi="Arial" w:cs="Arial"/>
          <w:szCs w:val="20"/>
        </w:rPr>
        <w:t xml:space="preserve">is no </w:t>
      </w:r>
      <w:r w:rsidR="00F838C8" w:rsidRPr="00A207D0">
        <w:rPr>
          <w:rFonts w:ascii="Arial" w:hAnsi="Arial" w:cs="Arial"/>
          <w:szCs w:val="20"/>
        </w:rPr>
        <w:t xml:space="preserve">need </w:t>
      </w:r>
      <w:r w:rsidR="002B3A29">
        <w:rPr>
          <w:rFonts w:ascii="Arial" w:hAnsi="Arial" w:cs="Arial"/>
          <w:szCs w:val="20"/>
        </w:rPr>
        <w:t>t</w:t>
      </w:r>
      <w:r w:rsidR="00F838C8" w:rsidRPr="00A207D0">
        <w:rPr>
          <w:rFonts w:ascii="Arial" w:hAnsi="Arial" w:cs="Arial"/>
          <w:szCs w:val="20"/>
        </w:rPr>
        <w:t xml:space="preserve">o </w:t>
      </w:r>
      <w:r w:rsidR="0002537F" w:rsidRPr="00A207D0">
        <w:rPr>
          <w:rFonts w:ascii="Arial" w:hAnsi="Arial" w:cs="Arial"/>
          <w:szCs w:val="20"/>
        </w:rPr>
        <w:t>collect training from specific UEs</w:t>
      </w:r>
      <w:r w:rsidR="00621B4F">
        <w:rPr>
          <w:rFonts w:ascii="Arial" w:hAnsi="Arial" w:cs="Arial"/>
          <w:szCs w:val="20"/>
        </w:rPr>
        <w:t xml:space="preserve"> f</w:t>
      </w:r>
      <w:r w:rsidR="00621B4F" w:rsidRPr="00A207D0">
        <w:rPr>
          <w:rFonts w:ascii="Arial" w:hAnsi="Arial" w:cs="Arial"/>
          <w:szCs w:val="20"/>
        </w:rPr>
        <w:t>or the network-side model training</w:t>
      </w:r>
      <w:r w:rsidR="0002537F" w:rsidRPr="00A207D0">
        <w:rPr>
          <w:rFonts w:ascii="Arial" w:hAnsi="Arial" w:cs="Arial"/>
          <w:szCs w:val="20"/>
        </w:rPr>
        <w:t>. Therefore, the</w:t>
      </w:r>
      <w:r w:rsidR="00643FF1">
        <w:rPr>
          <w:rFonts w:ascii="Arial" w:hAnsi="Arial" w:cs="Arial"/>
          <w:szCs w:val="20"/>
        </w:rPr>
        <w:t>re is no need to support</w:t>
      </w:r>
      <w:r w:rsidR="0002537F" w:rsidRPr="00A207D0">
        <w:rPr>
          <w:rFonts w:ascii="Arial" w:hAnsi="Arial" w:cs="Arial"/>
          <w:szCs w:val="20"/>
        </w:rPr>
        <w:t xml:space="preserve"> </w:t>
      </w:r>
      <w:r w:rsidR="001A2CC0" w:rsidRPr="00A207D0">
        <w:rPr>
          <w:rFonts w:ascii="Arial" w:hAnsi="Arial" w:cs="Arial"/>
          <w:szCs w:val="20"/>
        </w:rPr>
        <w:t>signaling-based</w:t>
      </w:r>
      <w:r w:rsidR="0002537F" w:rsidRPr="00A207D0">
        <w:rPr>
          <w:rFonts w:ascii="Arial" w:hAnsi="Arial" w:cs="Arial"/>
          <w:szCs w:val="20"/>
        </w:rPr>
        <w:t xml:space="preserve"> </w:t>
      </w:r>
      <w:r w:rsidR="001A2CC0" w:rsidRPr="00A207D0">
        <w:rPr>
          <w:rFonts w:ascii="Arial" w:hAnsi="Arial" w:cs="Arial"/>
          <w:szCs w:val="20"/>
        </w:rPr>
        <w:t xml:space="preserve">immediate MDT for network-side </w:t>
      </w:r>
      <w:r w:rsidR="007A7133" w:rsidRPr="00A207D0">
        <w:rPr>
          <w:rFonts w:ascii="Arial" w:hAnsi="Arial" w:cs="Arial"/>
          <w:szCs w:val="20"/>
        </w:rPr>
        <w:t xml:space="preserve">model training. </w:t>
      </w:r>
    </w:p>
    <w:p w14:paraId="30707EAB" w14:textId="77777777" w:rsidR="002B3A29" w:rsidRPr="00A207D0" w:rsidRDefault="002B3A29" w:rsidP="00A207D0">
      <w:pPr>
        <w:pStyle w:val="BodyText"/>
        <w:spacing w:after="0"/>
        <w:jc w:val="left"/>
        <w:rPr>
          <w:rFonts w:ascii="Arial" w:hAnsi="Arial" w:cs="Arial"/>
          <w:szCs w:val="20"/>
        </w:rPr>
      </w:pPr>
    </w:p>
    <w:p w14:paraId="25DF70B5" w14:textId="23D1BD60" w:rsidR="007A7133" w:rsidRDefault="007A7133" w:rsidP="002B3A29">
      <w:pPr>
        <w:pStyle w:val="Proposal"/>
        <w:spacing w:before="0" w:beforeAutospacing="0" w:after="0"/>
        <w:jc w:val="left"/>
        <w:rPr>
          <w:rFonts w:ascii="Arial" w:hAnsi="Arial" w:cs="Arial"/>
          <w:b/>
          <w:bCs/>
          <w:sz w:val="20"/>
          <w:szCs w:val="20"/>
        </w:rPr>
      </w:pPr>
      <w:r w:rsidRPr="00A207D0">
        <w:rPr>
          <w:rFonts w:ascii="Arial" w:hAnsi="Arial" w:cs="Arial"/>
          <w:b/>
          <w:bCs/>
          <w:sz w:val="20"/>
          <w:szCs w:val="20"/>
        </w:rPr>
        <w:t>Observation</w:t>
      </w:r>
      <w:r w:rsidR="00547318">
        <w:rPr>
          <w:rFonts w:ascii="Arial" w:hAnsi="Arial" w:cs="Arial"/>
          <w:b/>
          <w:bCs/>
          <w:sz w:val="20"/>
          <w:szCs w:val="20"/>
        </w:rPr>
        <w:t xml:space="preserve"> </w:t>
      </w:r>
      <w:r w:rsidR="00DA4D21">
        <w:rPr>
          <w:rFonts w:ascii="Arial" w:hAnsi="Arial" w:cs="Arial"/>
          <w:b/>
          <w:bCs/>
          <w:sz w:val="20"/>
          <w:szCs w:val="20"/>
        </w:rPr>
        <w:t>9</w:t>
      </w:r>
      <w:r w:rsidRPr="00A207D0">
        <w:rPr>
          <w:rFonts w:ascii="Arial" w:hAnsi="Arial" w:cs="Arial"/>
          <w:b/>
          <w:bCs/>
          <w:sz w:val="20"/>
          <w:szCs w:val="20"/>
        </w:rPr>
        <w:t xml:space="preserve">: Signaling-based immediate MDT is used for collecting data from specific UEs, and the UE selection for immediate MDT is performed at the OAM. </w:t>
      </w:r>
    </w:p>
    <w:p w14:paraId="15C2EF3D" w14:textId="36EEFF2D" w:rsidR="002B3A29" w:rsidRPr="00A207D0" w:rsidRDefault="002B3A29" w:rsidP="002B3A29">
      <w:pPr>
        <w:pStyle w:val="Proposal"/>
        <w:tabs>
          <w:tab w:val="left" w:pos="7383"/>
        </w:tabs>
        <w:spacing w:before="0" w:beforeAutospacing="0" w:after="0"/>
        <w:jc w:val="left"/>
        <w:rPr>
          <w:rFonts w:ascii="Arial" w:hAnsi="Arial" w:cs="Arial"/>
          <w:b/>
          <w:bCs/>
          <w:sz w:val="20"/>
          <w:szCs w:val="20"/>
        </w:rPr>
      </w:pPr>
      <w:r>
        <w:rPr>
          <w:rFonts w:ascii="Arial" w:hAnsi="Arial" w:cs="Arial"/>
          <w:b/>
          <w:bCs/>
          <w:sz w:val="20"/>
          <w:szCs w:val="20"/>
        </w:rPr>
        <w:tab/>
      </w:r>
    </w:p>
    <w:p w14:paraId="46B4691A" w14:textId="28B5F332" w:rsidR="007A7133" w:rsidRDefault="007A7133" w:rsidP="002B3A29">
      <w:pPr>
        <w:pStyle w:val="Proposal"/>
        <w:spacing w:before="0" w:beforeAutospacing="0" w:after="0"/>
        <w:jc w:val="left"/>
        <w:rPr>
          <w:rFonts w:ascii="Arial" w:hAnsi="Arial" w:cs="Arial"/>
          <w:b/>
          <w:bCs/>
          <w:sz w:val="20"/>
          <w:szCs w:val="20"/>
        </w:rPr>
      </w:pPr>
      <w:r w:rsidRPr="00A207D0">
        <w:rPr>
          <w:rFonts w:ascii="Arial" w:hAnsi="Arial" w:cs="Arial"/>
          <w:b/>
          <w:bCs/>
          <w:sz w:val="20"/>
          <w:szCs w:val="20"/>
        </w:rPr>
        <w:t>Observation</w:t>
      </w:r>
      <w:r w:rsidR="00547318">
        <w:rPr>
          <w:rFonts w:ascii="Arial" w:hAnsi="Arial" w:cs="Arial"/>
          <w:b/>
          <w:bCs/>
          <w:sz w:val="20"/>
          <w:szCs w:val="20"/>
        </w:rPr>
        <w:t xml:space="preserve"> </w:t>
      </w:r>
      <w:r w:rsidR="00621B4F">
        <w:rPr>
          <w:rFonts w:ascii="Arial" w:hAnsi="Arial" w:cs="Arial"/>
          <w:b/>
          <w:bCs/>
          <w:sz w:val="20"/>
          <w:szCs w:val="20"/>
        </w:rPr>
        <w:t>10</w:t>
      </w:r>
      <w:r w:rsidRPr="00A207D0">
        <w:rPr>
          <w:rFonts w:ascii="Arial" w:hAnsi="Arial" w:cs="Arial"/>
          <w:b/>
          <w:bCs/>
          <w:sz w:val="20"/>
          <w:szCs w:val="20"/>
        </w:rPr>
        <w:t xml:space="preserve">: </w:t>
      </w:r>
      <w:r w:rsidR="00621B4F">
        <w:rPr>
          <w:rFonts w:ascii="Arial" w:hAnsi="Arial" w:cs="Arial"/>
          <w:b/>
          <w:bCs/>
          <w:sz w:val="20"/>
          <w:szCs w:val="20"/>
        </w:rPr>
        <w:t>T</w:t>
      </w:r>
      <w:r w:rsidR="004359B5" w:rsidRPr="00A207D0">
        <w:rPr>
          <w:rFonts w:ascii="Arial" w:hAnsi="Arial" w:cs="Arial"/>
          <w:b/>
          <w:bCs/>
          <w:sz w:val="20"/>
          <w:szCs w:val="20"/>
        </w:rPr>
        <w:t xml:space="preserve">here </w:t>
      </w:r>
      <w:r w:rsidR="002B3A29">
        <w:rPr>
          <w:rFonts w:ascii="Arial" w:hAnsi="Arial" w:cs="Arial"/>
          <w:b/>
          <w:bCs/>
          <w:sz w:val="20"/>
          <w:szCs w:val="20"/>
        </w:rPr>
        <w:t>is no</w:t>
      </w:r>
      <w:r w:rsidR="004359B5" w:rsidRPr="00A207D0">
        <w:rPr>
          <w:rFonts w:ascii="Arial" w:hAnsi="Arial" w:cs="Arial"/>
          <w:b/>
          <w:bCs/>
          <w:sz w:val="20"/>
          <w:szCs w:val="20"/>
        </w:rPr>
        <w:t xml:space="preserve"> need </w:t>
      </w:r>
      <w:r w:rsidR="002B3A29">
        <w:rPr>
          <w:rFonts w:ascii="Arial" w:hAnsi="Arial" w:cs="Arial"/>
          <w:b/>
          <w:bCs/>
          <w:sz w:val="20"/>
          <w:szCs w:val="20"/>
        </w:rPr>
        <w:t>to</w:t>
      </w:r>
      <w:r w:rsidR="004359B5" w:rsidRPr="00A207D0">
        <w:rPr>
          <w:rFonts w:ascii="Arial" w:hAnsi="Arial" w:cs="Arial"/>
          <w:b/>
          <w:bCs/>
          <w:sz w:val="20"/>
          <w:szCs w:val="20"/>
        </w:rPr>
        <w:t xml:space="preserve"> collect training from specific UEs</w:t>
      </w:r>
      <w:r w:rsidR="00621B4F">
        <w:rPr>
          <w:rFonts w:ascii="Arial" w:hAnsi="Arial" w:cs="Arial"/>
          <w:b/>
          <w:bCs/>
          <w:sz w:val="20"/>
          <w:szCs w:val="20"/>
        </w:rPr>
        <w:t xml:space="preserve"> f</w:t>
      </w:r>
      <w:r w:rsidR="00621B4F" w:rsidRPr="00A207D0">
        <w:rPr>
          <w:rFonts w:ascii="Arial" w:hAnsi="Arial" w:cs="Arial"/>
          <w:b/>
          <w:bCs/>
          <w:sz w:val="20"/>
          <w:szCs w:val="20"/>
        </w:rPr>
        <w:t>or the network-side model training</w:t>
      </w:r>
      <w:r w:rsidR="004359B5" w:rsidRPr="00A207D0">
        <w:rPr>
          <w:rFonts w:ascii="Arial" w:hAnsi="Arial" w:cs="Arial"/>
          <w:b/>
          <w:bCs/>
          <w:sz w:val="20"/>
          <w:szCs w:val="20"/>
        </w:rPr>
        <w:t>.</w:t>
      </w:r>
    </w:p>
    <w:p w14:paraId="63FFA006" w14:textId="4F596644" w:rsidR="002B3A29" w:rsidRPr="00A207D0" w:rsidRDefault="002B3A29" w:rsidP="002B3A29">
      <w:pPr>
        <w:pStyle w:val="Proposal"/>
        <w:spacing w:before="0" w:beforeAutospacing="0" w:after="0"/>
        <w:jc w:val="left"/>
        <w:rPr>
          <w:rFonts w:ascii="Arial" w:hAnsi="Arial" w:cs="Arial"/>
          <w:b/>
          <w:bCs/>
          <w:sz w:val="20"/>
          <w:szCs w:val="20"/>
        </w:rPr>
      </w:pPr>
    </w:p>
    <w:p w14:paraId="72C0D651" w14:textId="0B5142BE" w:rsidR="004359B5" w:rsidRDefault="004359B5" w:rsidP="002B3A29">
      <w:pPr>
        <w:pStyle w:val="Proposal"/>
        <w:spacing w:before="0" w:beforeAutospacing="0" w:after="0"/>
        <w:jc w:val="left"/>
        <w:rPr>
          <w:rFonts w:ascii="Arial" w:hAnsi="Arial" w:cs="Arial"/>
          <w:b/>
          <w:bCs/>
          <w:sz w:val="20"/>
          <w:szCs w:val="20"/>
        </w:rPr>
      </w:pPr>
      <w:r w:rsidRPr="00A207D0">
        <w:rPr>
          <w:rFonts w:ascii="Arial" w:hAnsi="Arial" w:cs="Arial"/>
          <w:b/>
          <w:bCs/>
          <w:sz w:val="20"/>
          <w:szCs w:val="20"/>
        </w:rPr>
        <w:t>Proposal</w:t>
      </w:r>
      <w:r w:rsidR="00547318">
        <w:rPr>
          <w:rFonts w:ascii="Arial" w:hAnsi="Arial" w:cs="Arial"/>
          <w:b/>
          <w:bCs/>
          <w:sz w:val="20"/>
          <w:szCs w:val="20"/>
        </w:rPr>
        <w:t xml:space="preserve"> 1</w:t>
      </w:r>
      <w:r w:rsidR="00621B4F">
        <w:rPr>
          <w:rFonts w:ascii="Arial" w:hAnsi="Arial" w:cs="Arial"/>
          <w:b/>
          <w:bCs/>
          <w:sz w:val="20"/>
          <w:szCs w:val="20"/>
        </w:rPr>
        <w:t>3</w:t>
      </w:r>
      <w:r w:rsidRPr="00A207D0">
        <w:rPr>
          <w:rFonts w:ascii="Arial" w:hAnsi="Arial" w:cs="Arial"/>
          <w:b/>
          <w:bCs/>
          <w:sz w:val="20"/>
          <w:szCs w:val="20"/>
        </w:rPr>
        <w:t xml:space="preserve">: </w:t>
      </w:r>
      <w:r w:rsidR="002B3A29">
        <w:rPr>
          <w:rFonts w:ascii="Arial" w:hAnsi="Arial" w:cs="Arial"/>
          <w:b/>
          <w:bCs/>
          <w:sz w:val="20"/>
          <w:szCs w:val="20"/>
        </w:rPr>
        <w:t>S</w:t>
      </w:r>
      <w:r w:rsidR="007037DD" w:rsidRPr="00A207D0">
        <w:rPr>
          <w:rFonts w:ascii="Arial" w:hAnsi="Arial" w:cs="Arial"/>
          <w:b/>
          <w:bCs/>
          <w:sz w:val="20"/>
          <w:szCs w:val="20"/>
        </w:rPr>
        <w:t xml:space="preserve">ignaling-based immediate MDT </w:t>
      </w:r>
      <w:r w:rsidR="00AF0E60" w:rsidRPr="00A207D0">
        <w:rPr>
          <w:rFonts w:ascii="Arial" w:hAnsi="Arial" w:cs="Arial"/>
          <w:b/>
          <w:bCs/>
          <w:sz w:val="20"/>
          <w:szCs w:val="20"/>
        </w:rPr>
        <w:t xml:space="preserve">is </w:t>
      </w:r>
      <w:r w:rsidR="009F52A4">
        <w:rPr>
          <w:rFonts w:ascii="Arial" w:hAnsi="Arial" w:cs="Arial"/>
          <w:b/>
          <w:bCs/>
          <w:sz w:val="20"/>
          <w:szCs w:val="20"/>
        </w:rPr>
        <w:t xml:space="preserve">not </w:t>
      </w:r>
      <w:r w:rsidR="00AF0E60" w:rsidRPr="00A207D0">
        <w:rPr>
          <w:rFonts w:ascii="Arial" w:hAnsi="Arial" w:cs="Arial"/>
          <w:b/>
          <w:bCs/>
          <w:sz w:val="20"/>
          <w:szCs w:val="20"/>
        </w:rPr>
        <w:t xml:space="preserve">supported for NW-side </w:t>
      </w:r>
      <w:r w:rsidR="008F6650" w:rsidRPr="00A207D0">
        <w:rPr>
          <w:rFonts w:ascii="Arial" w:hAnsi="Arial" w:cs="Arial"/>
          <w:b/>
          <w:bCs/>
          <w:sz w:val="20"/>
          <w:szCs w:val="20"/>
        </w:rPr>
        <w:t xml:space="preserve">training </w:t>
      </w:r>
      <w:r w:rsidR="00AF0E60" w:rsidRPr="00A207D0">
        <w:rPr>
          <w:rFonts w:ascii="Arial" w:hAnsi="Arial" w:cs="Arial"/>
          <w:b/>
          <w:bCs/>
          <w:sz w:val="20"/>
          <w:szCs w:val="20"/>
        </w:rPr>
        <w:t xml:space="preserve">data collection. </w:t>
      </w:r>
    </w:p>
    <w:p w14:paraId="182CDCCD" w14:textId="77777777" w:rsidR="002B3A29" w:rsidRPr="00A207D0" w:rsidRDefault="002B3A29" w:rsidP="002B3A29">
      <w:pPr>
        <w:pStyle w:val="Proposal"/>
        <w:spacing w:before="0" w:beforeAutospacing="0" w:after="0"/>
        <w:jc w:val="left"/>
        <w:rPr>
          <w:rFonts w:ascii="Arial" w:hAnsi="Arial" w:cs="Arial"/>
          <w:b/>
          <w:bCs/>
          <w:sz w:val="20"/>
          <w:szCs w:val="20"/>
        </w:rPr>
      </w:pPr>
    </w:p>
    <w:p w14:paraId="39FC9665" w14:textId="2858A424" w:rsidR="00271586" w:rsidRPr="00A207D0" w:rsidRDefault="00867330" w:rsidP="00A207D0">
      <w:pPr>
        <w:pStyle w:val="BodyText"/>
        <w:spacing w:after="0"/>
        <w:jc w:val="left"/>
        <w:rPr>
          <w:rFonts w:ascii="Arial" w:hAnsi="Arial" w:cs="Arial"/>
          <w:szCs w:val="20"/>
        </w:rPr>
      </w:pPr>
      <w:r w:rsidRPr="00A207D0">
        <w:rPr>
          <w:rFonts w:ascii="Arial" w:hAnsi="Arial" w:cs="Arial"/>
          <w:szCs w:val="20"/>
        </w:rPr>
        <w:t xml:space="preserve">On the other hand, the management-based immediate MDT is used for collecting data </w:t>
      </w:r>
      <w:r w:rsidR="009116EB" w:rsidRPr="00A207D0">
        <w:rPr>
          <w:rFonts w:ascii="Arial" w:hAnsi="Arial" w:cs="Arial"/>
          <w:szCs w:val="20"/>
        </w:rPr>
        <w:t>in</w:t>
      </w:r>
      <w:r w:rsidRPr="00A207D0">
        <w:rPr>
          <w:rFonts w:ascii="Arial" w:hAnsi="Arial" w:cs="Arial"/>
          <w:szCs w:val="20"/>
        </w:rPr>
        <w:t xml:space="preserve"> a specific </w:t>
      </w:r>
      <w:r w:rsidR="009116EB" w:rsidRPr="00A207D0">
        <w:rPr>
          <w:rFonts w:ascii="Arial" w:hAnsi="Arial" w:cs="Arial"/>
          <w:szCs w:val="20"/>
        </w:rPr>
        <w:t>area</w:t>
      </w:r>
      <w:r w:rsidR="00350AA0" w:rsidRPr="00A207D0">
        <w:rPr>
          <w:rFonts w:ascii="Arial" w:hAnsi="Arial" w:cs="Arial"/>
          <w:szCs w:val="20"/>
        </w:rPr>
        <w:t>, and UE selection for immediate MDT is performed at the gNB</w:t>
      </w:r>
      <w:r w:rsidR="009116EB" w:rsidRPr="00A207D0">
        <w:rPr>
          <w:rFonts w:ascii="Arial" w:hAnsi="Arial" w:cs="Arial"/>
          <w:szCs w:val="20"/>
        </w:rPr>
        <w:t>.</w:t>
      </w:r>
      <w:r w:rsidR="00410A1E" w:rsidRPr="00A207D0">
        <w:rPr>
          <w:rFonts w:ascii="Arial" w:hAnsi="Arial" w:cs="Arial"/>
          <w:szCs w:val="20"/>
        </w:rPr>
        <w:t xml:space="preserve"> </w:t>
      </w:r>
      <w:r w:rsidR="00E14F41" w:rsidRPr="00A207D0">
        <w:rPr>
          <w:rFonts w:ascii="Arial" w:hAnsi="Arial" w:cs="Arial"/>
          <w:szCs w:val="20"/>
        </w:rPr>
        <w:t>For the management</w:t>
      </w:r>
      <w:r w:rsidR="002B3A29">
        <w:rPr>
          <w:rFonts w:ascii="Arial" w:hAnsi="Arial" w:cs="Arial"/>
          <w:szCs w:val="20"/>
        </w:rPr>
        <w:t>-</w:t>
      </w:r>
      <w:r w:rsidR="00E14F41" w:rsidRPr="00A207D0">
        <w:rPr>
          <w:rFonts w:ascii="Arial" w:hAnsi="Arial" w:cs="Arial"/>
          <w:szCs w:val="20"/>
        </w:rPr>
        <w:t>base</w:t>
      </w:r>
      <w:r w:rsidR="001A4707">
        <w:rPr>
          <w:rFonts w:ascii="Arial" w:hAnsi="Arial" w:cs="Arial"/>
          <w:szCs w:val="20"/>
        </w:rPr>
        <w:t>d</w:t>
      </w:r>
      <w:r w:rsidR="00E14F41" w:rsidRPr="00A207D0">
        <w:rPr>
          <w:rFonts w:ascii="Arial" w:hAnsi="Arial" w:cs="Arial"/>
          <w:szCs w:val="20"/>
        </w:rPr>
        <w:t xml:space="preserve"> </w:t>
      </w:r>
      <w:r w:rsidR="00990D64" w:rsidRPr="00A207D0">
        <w:rPr>
          <w:rFonts w:ascii="Arial" w:hAnsi="Arial" w:cs="Arial"/>
          <w:szCs w:val="20"/>
        </w:rPr>
        <w:t xml:space="preserve">MDT, the </w:t>
      </w:r>
      <w:r w:rsidR="00990D64" w:rsidRPr="00A207D0">
        <w:rPr>
          <w:rFonts w:ascii="Arial" w:hAnsi="Arial" w:cs="Arial"/>
          <w:i/>
          <w:iCs/>
          <w:szCs w:val="20"/>
        </w:rPr>
        <w:t>Management Based MDT PLMN List IE</w:t>
      </w:r>
      <w:r w:rsidR="0033487C" w:rsidRPr="00A207D0">
        <w:rPr>
          <w:rFonts w:ascii="Arial" w:hAnsi="Arial" w:cs="Arial"/>
          <w:i/>
          <w:iCs/>
          <w:szCs w:val="20"/>
        </w:rPr>
        <w:t xml:space="preserve"> </w:t>
      </w:r>
      <w:r w:rsidR="001A682C" w:rsidRPr="00A207D0">
        <w:rPr>
          <w:rFonts w:ascii="Arial" w:hAnsi="Arial" w:cs="Arial"/>
          <w:szCs w:val="20"/>
        </w:rPr>
        <w:t>is sent HANDOVER REQUEST</w:t>
      </w:r>
      <w:r w:rsidR="003745EE" w:rsidRPr="00A207D0">
        <w:rPr>
          <w:rFonts w:ascii="Arial" w:hAnsi="Arial" w:cs="Arial"/>
          <w:szCs w:val="20"/>
        </w:rPr>
        <w:t xml:space="preserve"> from the source to target NG-RAN, and from AMF to the target NG-RAN. </w:t>
      </w:r>
      <w:r w:rsidR="008E0F2F" w:rsidRPr="00A207D0">
        <w:rPr>
          <w:rFonts w:ascii="Arial" w:hAnsi="Arial" w:cs="Arial"/>
          <w:szCs w:val="20"/>
        </w:rPr>
        <w:t xml:space="preserve">Therefore, </w:t>
      </w:r>
      <w:r w:rsidR="00865406" w:rsidRPr="00A207D0">
        <w:rPr>
          <w:rFonts w:ascii="Arial" w:hAnsi="Arial" w:cs="Arial"/>
          <w:szCs w:val="20"/>
        </w:rPr>
        <w:t xml:space="preserve">if the </w:t>
      </w:r>
      <w:r w:rsidR="00364E6C" w:rsidRPr="00A207D0">
        <w:rPr>
          <w:rFonts w:ascii="Arial" w:hAnsi="Arial" w:cs="Arial"/>
          <w:szCs w:val="20"/>
        </w:rPr>
        <w:t>serving cell belongs to the</w:t>
      </w:r>
      <w:r w:rsidR="00B00E9A" w:rsidRPr="00A207D0">
        <w:rPr>
          <w:rFonts w:ascii="Arial" w:hAnsi="Arial" w:cs="Arial"/>
          <w:szCs w:val="20"/>
        </w:rPr>
        <w:t xml:space="preserve"> </w:t>
      </w:r>
      <w:r w:rsidR="00B00E9A" w:rsidRPr="00A207D0">
        <w:rPr>
          <w:rFonts w:ascii="Arial" w:hAnsi="Arial" w:cs="Arial"/>
          <w:i/>
          <w:iCs/>
          <w:szCs w:val="20"/>
        </w:rPr>
        <w:t xml:space="preserve">Management Based MDT PLMN List IE, </w:t>
      </w:r>
      <w:r w:rsidR="00B00E9A" w:rsidRPr="00A207D0">
        <w:rPr>
          <w:rFonts w:ascii="Arial" w:hAnsi="Arial" w:cs="Arial"/>
          <w:szCs w:val="20"/>
        </w:rPr>
        <w:t>then they</w:t>
      </w:r>
      <w:r w:rsidR="00145A94" w:rsidRPr="00A207D0">
        <w:rPr>
          <w:rFonts w:ascii="Arial" w:hAnsi="Arial" w:cs="Arial"/>
          <w:szCs w:val="20"/>
        </w:rPr>
        <w:t xml:space="preserve"> should</w:t>
      </w:r>
      <w:r w:rsidR="00CB5EF3" w:rsidRPr="00A207D0">
        <w:rPr>
          <w:rFonts w:ascii="Arial" w:hAnsi="Arial" w:cs="Arial"/>
          <w:szCs w:val="20"/>
        </w:rPr>
        <w:t xml:space="preserve">, </w:t>
      </w:r>
      <w:r w:rsidR="00111CB8" w:rsidRPr="00A207D0">
        <w:rPr>
          <w:rFonts w:ascii="Arial" w:hAnsi="Arial" w:cs="Arial"/>
          <w:szCs w:val="20"/>
        </w:rPr>
        <w:t>if supported,</w:t>
      </w:r>
      <w:r w:rsidR="00B00E9A" w:rsidRPr="00A207D0">
        <w:rPr>
          <w:rFonts w:ascii="Arial" w:hAnsi="Arial" w:cs="Arial"/>
          <w:szCs w:val="20"/>
        </w:rPr>
        <w:t xml:space="preserve"> </w:t>
      </w:r>
      <w:r w:rsidR="00145A94" w:rsidRPr="00A207D0">
        <w:rPr>
          <w:rFonts w:ascii="Arial" w:hAnsi="Arial" w:cs="Arial"/>
          <w:szCs w:val="20"/>
        </w:rPr>
        <w:t xml:space="preserve">select UEs for configuring training data collection configuration. </w:t>
      </w:r>
      <w:r w:rsidR="00111CB8" w:rsidRPr="00A207D0">
        <w:rPr>
          <w:rFonts w:ascii="Arial" w:hAnsi="Arial" w:cs="Arial"/>
          <w:szCs w:val="20"/>
        </w:rPr>
        <w:t xml:space="preserve">Furthermore, note that </w:t>
      </w:r>
      <w:r w:rsidR="00C8001F" w:rsidRPr="00A207D0">
        <w:rPr>
          <w:rFonts w:ascii="Arial" w:hAnsi="Arial" w:cs="Arial"/>
          <w:i/>
          <w:iCs/>
          <w:szCs w:val="20"/>
        </w:rPr>
        <w:t xml:space="preserve">Management Based MDT PLMN List </w:t>
      </w:r>
      <w:r w:rsidR="00C8001F" w:rsidRPr="00A207D0">
        <w:rPr>
          <w:rFonts w:ascii="Arial" w:hAnsi="Arial" w:cs="Arial"/>
          <w:szCs w:val="20"/>
        </w:rPr>
        <w:t>IE is stored in the UE context</w:t>
      </w:r>
      <w:r w:rsidR="00623AF2" w:rsidRPr="00A207D0">
        <w:rPr>
          <w:rFonts w:ascii="Arial" w:hAnsi="Arial" w:cs="Arial"/>
          <w:szCs w:val="20"/>
        </w:rPr>
        <w:t xml:space="preserve"> for management-based MDT data collection</w:t>
      </w:r>
      <w:r w:rsidR="00C8001F" w:rsidRPr="00A207D0">
        <w:rPr>
          <w:rFonts w:ascii="Arial" w:hAnsi="Arial" w:cs="Arial"/>
          <w:szCs w:val="20"/>
        </w:rPr>
        <w:t>.</w:t>
      </w:r>
      <w:r w:rsidR="00C8001F" w:rsidRPr="00A207D0">
        <w:rPr>
          <w:rFonts w:ascii="Arial" w:hAnsi="Arial" w:cs="Arial"/>
          <w:i/>
          <w:iCs/>
          <w:szCs w:val="20"/>
        </w:rPr>
        <w:t xml:space="preserve"> </w:t>
      </w:r>
      <w:r w:rsidR="00B00E9A" w:rsidRPr="00A207D0">
        <w:rPr>
          <w:rFonts w:ascii="Arial" w:hAnsi="Arial" w:cs="Arial"/>
          <w:szCs w:val="20"/>
        </w:rPr>
        <w:t xml:space="preserve"> </w:t>
      </w:r>
      <w:r w:rsidR="00364E6C" w:rsidRPr="00A207D0">
        <w:rPr>
          <w:rFonts w:ascii="Arial" w:hAnsi="Arial" w:cs="Arial"/>
          <w:szCs w:val="20"/>
        </w:rPr>
        <w:t xml:space="preserve"> </w:t>
      </w:r>
      <w:r w:rsidR="009B1073" w:rsidRPr="00A207D0">
        <w:rPr>
          <w:rFonts w:ascii="Arial" w:hAnsi="Arial" w:cs="Arial"/>
          <w:szCs w:val="20"/>
        </w:rPr>
        <w:t xml:space="preserve">  </w:t>
      </w:r>
    </w:p>
    <w:p w14:paraId="38CFFD09" w14:textId="0FA8477A" w:rsidR="003E025F" w:rsidRPr="00A207D0" w:rsidRDefault="003E025F" w:rsidP="00A207D0">
      <w:pPr>
        <w:pStyle w:val="BodyText"/>
        <w:spacing w:after="0"/>
        <w:jc w:val="left"/>
        <w:rPr>
          <w:rFonts w:ascii="Arial" w:hAnsi="Arial" w:cs="Arial"/>
          <w:szCs w:val="20"/>
        </w:rPr>
      </w:pPr>
    </w:p>
    <w:p w14:paraId="3B757EDE" w14:textId="2D12A8A8" w:rsidR="006F672C" w:rsidRPr="00A207D0" w:rsidRDefault="0032729F" w:rsidP="002B3A29">
      <w:pPr>
        <w:pStyle w:val="Proposal"/>
        <w:spacing w:before="0" w:beforeAutospacing="0" w:after="0"/>
        <w:jc w:val="left"/>
        <w:rPr>
          <w:rFonts w:ascii="Arial" w:hAnsi="Arial" w:cs="Arial"/>
          <w:b/>
          <w:bCs/>
          <w:i/>
          <w:iCs/>
          <w:sz w:val="20"/>
          <w:szCs w:val="20"/>
        </w:rPr>
      </w:pPr>
      <w:r w:rsidRPr="00A207D0">
        <w:rPr>
          <w:rFonts w:ascii="Arial" w:hAnsi="Arial" w:cs="Arial"/>
          <w:b/>
          <w:bCs/>
          <w:sz w:val="20"/>
          <w:szCs w:val="20"/>
        </w:rPr>
        <w:t xml:space="preserve">Observation </w:t>
      </w:r>
      <w:r w:rsidR="005D3617">
        <w:rPr>
          <w:rFonts w:ascii="Arial" w:hAnsi="Arial" w:cs="Arial"/>
          <w:b/>
          <w:bCs/>
          <w:sz w:val="20"/>
          <w:szCs w:val="20"/>
        </w:rPr>
        <w:t>1</w:t>
      </w:r>
      <w:r w:rsidR="00621B4F">
        <w:rPr>
          <w:rFonts w:ascii="Arial" w:hAnsi="Arial" w:cs="Arial"/>
          <w:b/>
          <w:bCs/>
          <w:sz w:val="20"/>
          <w:szCs w:val="20"/>
        </w:rPr>
        <w:t>1</w:t>
      </w:r>
      <w:r w:rsidRPr="00A207D0">
        <w:rPr>
          <w:rFonts w:ascii="Arial" w:hAnsi="Arial" w:cs="Arial"/>
          <w:b/>
          <w:bCs/>
          <w:sz w:val="20"/>
          <w:szCs w:val="20"/>
        </w:rPr>
        <w:t xml:space="preserve">: For management-based </w:t>
      </w:r>
      <w:r w:rsidR="00A74639" w:rsidRPr="00A207D0">
        <w:rPr>
          <w:rFonts w:ascii="Arial" w:hAnsi="Arial" w:cs="Arial"/>
          <w:b/>
          <w:bCs/>
          <w:sz w:val="20"/>
          <w:szCs w:val="20"/>
        </w:rPr>
        <w:t>MDT</w:t>
      </w:r>
      <w:r w:rsidR="009E05D4" w:rsidRPr="00A207D0">
        <w:rPr>
          <w:rFonts w:ascii="Arial" w:hAnsi="Arial" w:cs="Arial"/>
          <w:b/>
          <w:bCs/>
          <w:sz w:val="20"/>
          <w:szCs w:val="20"/>
        </w:rPr>
        <w:t xml:space="preserve">, </w:t>
      </w:r>
      <w:r w:rsidR="006C3DA8" w:rsidRPr="00A207D0">
        <w:rPr>
          <w:rFonts w:ascii="Arial" w:hAnsi="Arial" w:cs="Arial"/>
          <w:b/>
          <w:bCs/>
          <w:sz w:val="20"/>
          <w:szCs w:val="20"/>
        </w:rPr>
        <w:t xml:space="preserve">the </w:t>
      </w:r>
      <w:r w:rsidR="00A74639" w:rsidRPr="00A207D0">
        <w:rPr>
          <w:rFonts w:ascii="Arial" w:hAnsi="Arial" w:cs="Arial"/>
          <w:b/>
          <w:bCs/>
          <w:sz w:val="20"/>
          <w:szCs w:val="20"/>
        </w:rPr>
        <w:t xml:space="preserve">data collection is performed at </w:t>
      </w:r>
      <w:r w:rsidR="0000589B" w:rsidRPr="00A207D0">
        <w:rPr>
          <w:rFonts w:ascii="Arial" w:hAnsi="Arial" w:cs="Arial"/>
          <w:b/>
          <w:bCs/>
          <w:sz w:val="20"/>
          <w:szCs w:val="20"/>
        </w:rPr>
        <w:t>cells/gNBs if they</w:t>
      </w:r>
      <w:r w:rsidR="00D92270" w:rsidRPr="00A207D0">
        <w:rPr>
          <w:rFonts w:ascii="Arial" w:hAnsi="Arial" w:cs="Arial"/>
          <w:b/>
          <w:bCs/>
          <w:sz w:val="20"/>
          <w:szCs w:val="20"/>
        </w:rPr>
        <w:t xml:space="preserve"> belong to the </w:t>
      </w:r>
      <w:r w:rsidR="00621B4F">
        <w:rPr>
          <w:rFonts w:ascii="Arial" w:hAnsi="Arial" w:cs="Arial"/>
          <w:b/>
          <w:bCs/>
          <w:i/>
          <w:iCs/>
          <w:sz w:val="20"/>
          <w:szCs w:val="20"/>
        </w:rPr>
        <w:t>Management-Based</w:t>
      </w:r>
      <w:r w:rsidR="00D92270" w:rsidRPr="00A207D0">
        <w:rPr>
          <w:rFonts w:ascii="Arial" w:hAnsi="Arial" w:cs="Arial"/>
          <w:b/>
          <w:bCs/>
          <w:i/>
          <w:iCs/>
          <w:sz w:val="20"/>
          <w:szCs w:val="20"/>
        </w:rPr>
        <w:t xml:space="preserve"> MDT PLMN List IE and support</w:t>
      </w:r>
      <w:r w:rsidR="0000589B" w:rsidRPr="00A207D0">
        <w:rPr>
          <w:rFonts w:ascii="Arial" w:hAnsi="Arial" w:cs="Arial"/>
          <w:b/>
          <w:bCs/>
          <w:sz w:val="20"/>
          <w:szCs w:val="20"/>
        </w:rPr>
        <w:t xml:space="preserve"> </w:t>
      </w:r>
      <w:r w:rsidR="00D92270" w:rsidRPr="00A207D0">
        <w:rPr>
          <w:rFonts w:ascii="Arial" w:hAnsi="Arial" w:cs="Arial"/>
          <w:b/>
          <w:bCs/>
          <w:sz w:val="20"/>
          <w:szCs w:val="20"/>
        </w:rPr>
        <w:t xml:space="preserve">MDT data collection. </w:t>
      </w:r>
      <w:r w:rsidR="00612F73" w:rsidRPr="00A207D0">
        <w:rPr>
          <w:rFonts w:ascii="Arial" w:hAnsi="Arial" w:cs="Arial"/>
          <w:b/>
          <w:bCs/>
          <w:i/>
          <w:iCs/>
          <w:sz w:val="20"/>
          <w:szCs w:val="20"/>
        </w:rPr>
        <w:t xml:space="preserve"> </w:t>
      </w:r>
    </w:p>
    <w:p w14:paraId="763BF5D6" w14:textId="77777777" w:rsidR="00FE272A" w:rsidRPr="00103702" w:rsidRDefault="00FE272A" w:rsidP="00A207D0">
      <w:pPr>
        <w:pStyle w:val="BodyText"/>
        <w:spacing w:after="0"/>
        <w:jc w:val="left"/>
        <w:rPr>
          <w:rFonts w:ascii="Arial" w:hAnsi="Arial" w:cs="Arial"/>
          <w:szCs w:val="20"/>
        </w:rPr>
      </w:pPr>
    </w:p>
    <w:p w14:paraId="6F65D676" w14:textId="248C4462" w:rsidR="00103702" w:rsidRDefault="00103702" w:rsidP="00A207D0">
      <w:pPr>
        <w:pStyle w:val="BodyText"/>
        <w:spacing w:after="0"/>
        <w:jc w:val="left"/>
        <w:rPr>
          <w:rFonts w:ascii="Arial" w:hAnsi="Arial" w:cs="Arial"/>
          <w:szCs w:val="20"/>
        </w:rPr>
      </w:pPr>
      <w:r>
        <w:rPr>
          <w:rFonts w:ascii="Arial" w:hAnsi="Arial" w:cs="Arial"/>
          <w:szCs w:val="20"/>
        </w:rPr>
        <w:t>For the management-based MDT, the OAM may indicate cell(s)/frequency(</w:t>
      </w:r>
      <w:proofErr w:type="spellStart"/>
      <w:r>
        <w:rPr>
          <w:rFonts w:ascii="Arial" w:hAnsi="Arial" w:cs="Arial"/>
          <w:szCs w:val="20"/>
        </w:rPr>
        <w:t>ies</w:t>
      </w:r>
      <w:proofErr w:type="spellEnd"/>
      <w:r>
        <w:rPr>
          <w:rFonts w:ascii="Arial" w:hAnsi="Arial" w:cs="Arial"/>
          <w:szCs w:val="20"/>
        </w:rPr>
        <w:t xml:space="preserve">) on which the training data collection should be performed. However, as the CSI resource configuration is serving cell-specific, therefore during </w:t>
      </w:r>
      <w:r w:rsidRPr="00103702">
        <w:rPr>
          <w:rFonts w:ascii="Arial" w:hAnsi="Arial" w:cs="Arial"/>
          <w:szCs w:val="20"/>
        </w:rPr>
        <w:t>handover/Reestablishment/RRC state transition</w:t>
      </w:r>
      <w:r>
        <w:rPr>
          <w:rFonts w:ascii="Arial" w:hAnsi="Arial" w:cs="Arial"/>
          <w:szCs w:val="20"/>
        </w:rPr>
        <w:t>, the new NG-RAN should provide data training collection configuration based on area configuration indicated by OAM.</w:t>
      </w:r>
    </w:p>
    <w:p w14:paraId="0D6DB72A" w14:textId="77777777" w:rsidR="00103702" w:rsidRDefault="00103702" w:rsidP="00A207D0">
      <w:pPr>
        <w:pStyle w:val="BodyText"/>
        <w:spacing w:after="0"/>
        <w:jc w:val="left"/>
        <w:rPr>
          <w:rFonts w:ascii="Arial" w:hAnsi="Arial" w:cs="Arial"/>
          <w:szCs w:val="20"/>
        </w:rPr>
      </w:pPr>
    </w:p>
    <w:p w14:paraId="64FD161F" w14:textId="3F5E485A" w:rsidR="006E4DFC" w:rsidRPr="00103702" w:rsidRDefault="00103702" w:rsidP="2A07DD41">
      <w:pPr>
        <w:pStyle w:val="BodyText"/>
        <w:spacing w:after="0"/>
        <w:jc w:val="left"/>
        <w:rPr>
          <w:rFonts w:ascii="Arial" w:hAnsi="Arial" w:cs="Arial"/>
          <w:b/>
          <w:bCs/>
        </w:rPr>
      </w:pPr>
      <w:r w:rsidRPr="2A07DD41">
        <w:rPr>
          <w:rFonts w:ascii="Arial" w:hAnsi="Arial" w:cs="Arial"/>
          <w:b/>
          <w:bCs/>
        </w:rPr>
        <w:t>Proposal</w:t>
      </w:r>
      <w:r w:rsidR="00547318" w:rsidRPr="2A07DD41">
        <w:rPr>
          <w:rFonts w:ascii="Arial" w:hAnsi="Arial" w:cs="Arial"/>
          <w:b/>
          <w:bCs/>
        </w:rPr>
        <w:t xml:space="preserve"> 1</w:t>
      </w:r>
      <w:r w:rsidR="00621B4F">
        <w:rPr>
          <w:rFonts w:ascii="Arial" w:hAnsi="Arial" w:cs="Arial"/>
          <w:b/>
          <w:bCs/>
        </w:rPr>
        <w:t>4</w:t>
      </w:r>
      <w:r w:rsidRPr="2A07DD41">
        <w:rPr>
          <w:rFonts w:ascii="Arial" w:hAnsi="Arial" w:cs="Arial"/>
          <w:b/>
          <w:bCs/>
        </w:rPr>
        <w:t>: For OAM-centric data collection (i.e., for management-based MDT), the OAM may indicate cell(s)/frequency(</w:t>
      </w:r>
      <w:proofErr w:type="spellStart"/>
      <w:r w:rsidRPr="2A07DD41">
        <w:rPr>
          <w:rFonts w:ascii="Arial" w:hAnsi="Arial" w:cs="Arial"/>
          <w:b/>
          <w:bCs/>
        </w:rPr>
        <w:t>ies</w:t>
      </w:r>
      <w:proofErr w:type="spellEnd"/>
      <w:r w:rsidRPr="2A07DD41">
        <w:rPr>
          <w:rFonts w:ascii="Arial" w:hAnsi="Arial" w:cs="Arial"/>
          <w:b/>
          <w:bCs/>
        </w:rPr>
        <w:t xml:space="preserve">) </w:t>
      </w:r>
      <w:r w:rsidR="00E41B08">
        <w:rPr>
          <w:rFonts w:ascii="Arial" w:hAnsi="Arial" w:cs="Arial"/>
          <w:b/>
          <w:bCs/>
        </w:rPr>
        <w:t>to the N</w:t>
      </w:r>
      <w:r w:rsidR="00643628">
        <w:rPr>
          <w:rFonts w:ascii="Arial" w:hAnsi="Arial" w:cs="Arial"/>
          <w:b/>
          <w:bCs/>
        </w:rPr>
        <w:t>G</w:t>
      </w:r>
      <w:r w:rsidR="00E41B08">
        <w:rPr>
          <w:rFonts w:ascii="Arial" w:hAnsi="Arial" w:cs="Arial"/>
          <w:b/>
          <w:bCs/>
        </w:rPr>
        <w:t xml:space="preserve">-RANs </w:t>
      </w:r>
      <w:r w:rsidRPr="2A07DD41">
        <w:rPr>
          <w:rFonts w:ascii="Arial" w:hAnsi="Arial" w:cs="Arial"/>
          <w:b/>
          <w:bCs/>
        </w:rPr>
        <w:t xml:space="preserve">on </w:t>
      </w:r>
      <w:r w:rsidRPr="08BE73C8">
        <w:rPr>
          <w:rFonts w:ascii="Arial" w:hAnsi="Arial" w:cs="Arial"/>
          <w:b/>
          <w:bCs/>
        </w:rPr>
        <w:t>which</w:t>
      </w:r>
      <w:r w:rsidRPr="2A07DD41">
        <w:rPr>
          <w:rFonts w:ascii="Arial" w:hAnsi="Arial" w:cs="Arial"/>
          <w:b/>
          <w:bCs/>
        </w:rPr>
        <w:t xml:space="preserve"> the training data collection should be </w:t>
      </w:r>
      <w:r w:rsidRPr="0E52E24B">
        <w:rPr>
          <w:rFonts w:ascii="Arial" w:hAnsi="Arial" w:cs="Arial"/>
          <w:b/>
          <w:bCs/>
        </w:rPr>
        <w:t>performed.</w:t>
      </w:r>
    </w:p>
    <w:p w14:paraId="0B1A163E" w14:textId="77777777" w:rsidR="00103702" w:rsidRPr="00103702" w:rsidRDefault="00103702" w:rsidP="00A207D0">
      <w:pPr>
        <w:pStyle w:val="BodyText"/>
        <w:spacing w:after="0"/>
        <w:jc w:val="left"/>
        <w:rPr>
          <w:rFonts w:ascii="Arial" w:hAnsi="Arial" w:cs="Arial"/>
          <w:b/>
          <w:bCs/>
          <w:szCs w:val="20"/>
        </w:rPr>
      </w:pPr>
    </w:p>
    <w:p w14:paraId="0B6466B1" w14:textId="2A2EAA11" w:rsidR="00A12504" w:rsidRPr="00A207D0" w:rsidRDefault="00A12504"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6E244C">
        <w:rPr>
          <w:rFonts w:ascii="Arial" w:eastAsia="SimSun" w:hAnsi="Arial" w:cs="Arial"/>
          <w:b/>
          <w:bCs/>
          <w:kern w:val="32"/>
          <w:szCs w:val="20"/>
          <w:lang w:eastAsia="zh-CN"/>
        </w:rPr>
        <w:t>1</w:t>
      </w:r>
      <w:r w:rsidRPr="00A207D0">
        <w:rPr>
          <w:rFonts w:ascii="Arial" w:eastAsia="SimSun" w:hAnsi="Arial" w:cs="Arial"/>
          <w:b/>
          <w:bCs/>
          <w:kern w:val="32"/>
          <w:szCs w:val="20"/>
          <w:lang w:eastAsia="zh-CN"/>
        </w:rPr>
        <w:t>.</w:t>
      </w:r>
      <w:r w:rsidR="006E244C">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1A37F8" w:rsidRPr="00A207D0">
        <w:rPr>
          <w:rFonts w:ascii="Arial" w:eastAsia="SimSun" w:hAnsi="Arial" w:cs="Arial"/>
          <w:b/>
          <w:bCs/>
          <w:kern w:val="32"/>
          <w:szCs w:val="20"/>
          <w:lang w:eastAsia="zh-CN"/>
        </w:rPr>
        <w:t>4</w:t>
      </w:r>
      <w:r w:rsidRPr="00A207D0">
        <w:rPr>
          <w:rFonts w:ascii="Arial" w:eastAsia="SimSun" w:hAnsi="Arial" w:cs="Arial"/>
          <w:b/>
          <w:bCs/>
          <w:kern w:val="32"/>
          <w:szCs w:val="20"/>
          <w:lang w:eastAsia="zh-CN"/>
        </w:rPr>
        <w:t xml:space="preserve"> </w:t>
      </w:r>
      <w:r w:rsidR="001A37F8" w:rsidRPr="00A207D0">
        <w:rPr>
          <w:rFonts w:ascii="Arial" w:eastAsia="SimSun" w:hAnsi="Arial" w:cs="Arial"/>
          <w:b/>
          <w:bCs/>
          <w:kern w:val="32"/>
          <w:szCs w:val="20"/>
          <w:lang w:eastAsia="zh-CN"/>
        </w:rPr>
        <w:t xml:space="preserve">Override Protection of </w:t>
      </w:r>
      <w:r w:rsidR="00432AEC" w:rsidRPr="00432AEC">
        <w:rPr>
          <w:rFonts w:ascii="Arial" w:eastAsia="SimSun" w:hAnsi="Arial" w:cs="Arial"/>
          <w:b/>
          <w:bCs/>
          <w:kern w:val="32"/>
          <w:szCs w:val="20"/>
          <w:lang w:eastAsia="zh-CN"/>
        </w:rPr>
        <w:t xml:space="preserve">unretrieved </w:t>
      </w:r>
      <w:r w:rsidR="001A37F8" w:rsidRPr="00A207D0">
        <w:rPr>
          <w:rFonts w:ascii="Arial" w:eastAsia="SimSun" w:hAnsi="Arial" w:cs="Arial"/>
          <w:b/>
          <w:bCs/>
          <w:kern w:val="32"/>
          <w:szCs w:val="20"/>
          <w:lang w:eastAsia="zh-CN"/>
        </w:rPr>
        <w:t>Training Data</w:t>
      </w:r>
    </w:p>
    <w:p w14:paraId="5A5AED8E" w14:textId="43345AE3" w:rsidR="00FD5828" w:rsidRDefault="00103702" w:rsidP="00A207D0">
      <w:pPr>
        <w:pStyle w:val="BodyText"/>
        <w:spacing w:after="0"/>
        <w:jc w:val="left"/>
        <w:rPr>
          <w:rFonts w:ascii="Arial" w:hAnsi="Arial" w:cs="Arial"/>
          <w:szCs w:val="20"/>
        </w:rPr>
      </w:pPr>
      <w:r>
        <w:rPr>
          <w:rFonts w:ascii="Arial" w:hAnsi="Arial" w:cs="Arial"/>
          <w:szCs w:val="20"/>
        </w:rPr>
        <w:t>T</w:t>
      </w:r>
      <w:r w:rsidR="001A37F8" w:rsidRPr="00432AEC">
        <w:rPr>
          <w:rFonts w:ascii="Arial" w:hAnsi="Arial" w:cs="Arial"/>
          <w:szCs w:val="20"/>
        </w:rPr>
        <w:t xml:space="preserve">he UE may allocate sufficient resources and power for NW-side training data collection, the override protection of </w:t>
      </w:r>
      <w:r w:rsidR="00432AEC" w:rsidRPr="00432AEC">
        <w:rPr>
          <w:rFonts w:ascii="Arial" w:hAnsi="Arial" w:cs="Arial"/>
          <w:szCs w:val="20"/>
        </w:rPr>
        <w:t xml:space="preserve">unretrieved </w:t>
      </w:r>
      <w:r w:rsidR="001A37F8" w:rsidRPr="00432AEC">
        <w:rPr>
          <w:rFonts w:ascii="Arial" w:hAnsi="Arial" w:cs="Arial"/>
          <w:szCs w:val="20"/>
        </w:rPr>
        <w:t xml:space="preserve">training data should be supported. </w:t>
      </w:r>
      <w:r w:rsidR="006F5954" w:rsidRPr="00432AEC">
        <w:rPr>
          <w:rFonts w:ascii="Arial" w:hAnsi="Arial" w:cs="Arial"/>
          <w:szCs w:val="20"/>
        </w:rPr>
        <w:t xml:space="preserve">RAN2 is requested to discuss whether/how </w:t>
      </w:r>
      <w:r w:rsidR="00A86CFB">
        <w:rPr>
          <w:rFonts w:ascii="Arial" w:hAnsi="Arial" w:cs="Arial"/>
          <w:szCs w:val="20"/>
        </w:rPr>
        <w:t xml:space="preserve">to </w:t>
      </w:r>
      <w:r w:rsidR="00B45B2F" w:rsidRPr="00432AEC">
        <w:rPr>
          <w:rFonts w:ascii="Arial" w:hAnsi="Arial" w:cs="Arial"/>
          <w:szCs w:val="20"/>
        </w:rPr>
        <w:t xml:space="preserve">override protection of </w:t>
      </w:r>
      <w:r w:rsidR="00432AEC" w:rsidRPr="00432AEC">
        <w:rPr>
          <w:rFonts w:ascii="Arial" w:hAnsi="Arial" w:cs="Arial"/>
          <w:szCs w:val="20"/>
        </w:rPr>
        <w:t>unretrieved</w:t>
      </w:r>
      <w:r w:rsidR="00432AEC" w:rsidRPr="00432AEC">
        <w:rPr>
          <w:rFonts w:ascii="Arial" w:hAnsi="Arial" w:cs="Arial"/>
          <w:b/>
          <w:bCs/>
          <w:szCs w:val="20"/>
        </w:rPr>
        <w:t xml:space="preserve"> </w:t>
      </w:r>
      <w:r w:rsidR="00B45B2F" w:rsidRPr="00432AEC">
        <w:rPr>
          <w:rFonts w:ascii="Arial" w:hAnsi="Arial" w:cs="Arial"/>
          <w:szCs w:val="20"/>
        </w:rPr>
        <w:t xml:space="preserve">training data collection should be supported. </w:t>
      </w:r>
      <w:r w:rsidR="006F5954" w:rsidRPr="00432AEC">
        <w:rPr>
          <w:rFonts w:ascii="Arial" w:hAnsi="Arial" w:cs="Arial"/>
          <w:szCs w:val="20"/>
        </w:rPr>
        <w:t xml:space="preserve"> </w:t>
      </w:r>
    </w:p>
    <w:p w14:paraId="3D82FB0C" w14:textId="77777777" w:rsidR="00B42679" w:rsidRPr="00432AEC" w:rsidRDefault="00B42679" w:rsidP="00A207D0">
      <w:pPr>
        <w:pStyle w:val="BodyText"/>
        <w:spacing w:after="0"/>
        <w:jc w:val="left"/>
        <w:rPr>
          <w:rFonts w:ascii="Arial" w:hAnsi="Arial" w:cs="Arial"/>
          <w:szCs w:val="20"/>
        </w:rPr>
      </w:pPr>
    </w:p>
    <w:p w14:paraId="2B7D54AE" w14:textId="729F08AD" w:rsidR="005D4225" w:rsidRDefault="00FD5828" w:rsidP="00B42679">
      <w:pPr>
        <w:pStyle w:val="Proposal"/>
        <w:spacing w:before="0" w:beforeAutospacing="0" w:after="0"/>
        <w:jc w:val="left"/>
        <w:rPr>
          <w:rFonts w:ascii="Arial" w:hAnsi="Arial" w:cs="Arial"/>
          <w:b/>
          <w:bCs/>
          <w:sz w:val="20"/>
          <w:szCs w:val="20"/>
        </w:rPr>
      </w:pPr>
      <w:r w:rsidRPr="00A207D0">
        <w:rPr>
          <w:rFonts w:ascii="Arial" w:hAnsi="Arial" w:cs="Arial"/>
          <w:b/>
          <w:bCs/>
          <w:sz w:val="20"/>
          <w:szCs w:val="20"/>
        </w:rPr>
        <w:lastRenderedPageBreak/>
        <w:t>Observation</w:t>
      </w:r>
      <w:r w:rsidR="00547318">
        <w:rPr>
          <w:rFonts w:ascii="Arial" w:hAnsi="Arial" w:cs="Arial"/>
          <w:b/>
          <w:bCs/>
          <w:sz w:val="20"/>
          <w:szCs w:val="20"/>
        </w:rPr>
        <w:t xml:space="preserve"> 1</w:t>
      </w:r>
      <w:r w:rsidR="00621B4F">
        <w:rPr>
          <w:rFonts w:ascii="Arial" w:hAnsi="Arial" w:cs="Arial"/>
          <w:b/>
          <w:bCs/>
          <w:sz w:val="20"/>
          <w:szCs w:val="20"/>
        </w:rPr>
        <w:t>2</w:t>
      </w:r>
      <w:r w:rsidRPr="00A207D0">
        <w:rPr>
          <w:rFonts w:ascii="Arial" w:hAnsi="Arial" w:cs="Arial"/>
          <w:b/>
          <w:bCs/>
          <w:sz w:val="20"/>
          <w:szCs w:val="20"/>
        </w:rPr>
        <w:t xml:space="preserve">: UEs allocate sufficient resources and power for NW-side training data collection, thus override protection of </w:t>
      </w:r>
      <w:r w:rsidR="00432AEC" w:rsidRPr="00432AEC">
        <w:rPr>
          <w:rFonts w:ascii="Arial" w:hAnsi="Arial" w:cs="Arial"/>
          <w:b/>
          <w:bCs/>
          <w:sz w:val="20"/>
          <w:szCs w:val="20"/>
        </w:rPr>
        <w:t xml:space="preserve">unretrieved </w:t>
      </w:r>
      <w:r w:rsidRPr="00A207D0">
        <w:rPr>
          <w:rFonts w:ascii="Arial" w:hAnsi="Arial" w:cs="Arial"/>
          <w:b/>
          <w:bCs/>
          <w:sz w:val="20"/>
          <w:szCs w:val="20"/>
        </w:rPr>
        <w:t>training data should be supported.</w:t>
      </w:r>
    </w:p>
    <w:p w14:paraId="0A50F5FC" w14:textId="77777777" w:rsidR="00B42679" w:rsidRPr="00A207D0" w:rsidRDefault="00B42679" w:rsidP="00B42679">
      <w:pPr>
        <w:pStyle w:val="Proposal"/>
        <w:spacing w:before="0" w:beforeAutospacing="0" w:after="0"/>
        <w:jc w:val="left"/>
        <w:rPr>
          <w:rFonts w:ascii="Arial" w:hAnsi="Arial" w:cs="Arial"/>
          <w:b/>
          <w:bCs/>
          <w:sz w:val="20"/>
          <w:szCs w:val="20"/>
        </w:rPr>
      </w:pPr>
    </w:p>
    <w:p w14:paraId="27A035EC" w14:textId="1F9EE00A" w:rsidR="78F89549" w:rsidRDefault="00FD5828" w:rsidP="00CE3A4A">
      <w:pPr>
        <w:pStyle w:val="Proposal"/>
        <w:spacing w:before="0" w:beforeAutospacing="0" w:after="0"/>
        <w:jc w:val="left"/>
        <w:rPr>
          <w:rFonts w:ascii="Arial" w:hAnsi="Arial" w:cs="Arial"/>
          <w:b/>
          <w:bCs/>
          <w:sz w:val="20"/>
          <w:szCs w:val="20"/>
        </w:rPr>
      </w:pPr>
      <w:r w:rsidRPr="00A207D0">
        <w:rPr>
          <w:rFonts w:ascii="Arial" w:hAnsi="Arial" w:cs="Arial"/>
          <w:b/>
          <w:bCs/>
          <w:sz w:val="20"/>
          <w:szCs w:val="20"/>
        </w:rPr>
        <w:t>Proposal</w:t>
      </w:r>
      <w:r w:rsidR="00547318">
        <w:rPr>
          <w:rFonts w:ascii="Arial" w:hAnsi="Arial" w:cs="Arial"/>
          <w:b/>
          <w:bCs/>
          <w:sz w:val="20"/>
          <w:szCs w:val="20"/>
        </w:rPr>
        <w:t xml:space="preserve"> </w:t>
      </w:r>
      <w:r w:rsidR="00840E66">
        <w:rPr>
          <w:rFonts w:ascii="Arial" w:hAnsi="Arial" w:cs="Arial"/>
          <w:b/>
          <w:bCs/>
          <w:sz w:val="20"/>
          <w:szCs w:val="20"/>
        </w:rPr>
        <w:t>1</w:t>
      </w:r>
      <w:r w:rsidR="00621B4F">
        <w:rPr>
          <w:rFonts w:ascii="Arial" w:hAnsi="Arial" w:cs="Arial"/>
          <w:b/>
          <w:bCs/>
          <w:sz w:val="20"/>
          <w:szCs w:val="20"/>
        </w:rPr>
        <w:t>5</w:t>
      </w:r>
      <w:r w:rsidRPr="00A207D0">
        <w:rPr>
          <w:rFonts w:ascii="Arial" w:hAnsi="Arial" w:cs="Arial"/>
          <w:b/>
          <w:bCs/>
          <w:sz w:val="20"/>
          <w:szCs w:val="20"/>
        </w:rPr>
        <w:t xml:space="preserve">: RAN2 </w:t>
      </w:r>
      <w:r w:rsidR="00C332CB">
        <w:rPr>
          <w:rFonts w:ascii="Arial" w:hAnsi="Arial" w:cs="Arial"/>
          <w:b/>
          <w:bCs/>
          <w:sz w:val="20"/>
          <w:szCs w:val="20"/>
        </w:rPr>
        <w:t xml:space="preserve">should </w:t>
      </w:r>
      <w:r w:rsidR="003B33EB">
        <w:rPr>
          <w:rFonts w:ascii="Arial" w:hAnsi="Arial" w:cs="Arial"/>
          <w:b/>
          <w:bCs/>
          <w:sz w:val="20"/>
          <w:szCs w:val="20"/>
        </w:rPr>
        <w:t>further</w:t>
      </w:r>
      <w:r w:rsidRPr="00A207D0">
        <w:rPr>
          <w:rFonts w:ascii="Arial" w:hAnsi="Arial" w:cs="Arial"/>
          <w:b/>
          <w:bCs/>
          <w:sz w:val="20"/>
          <w:szCs w:val="20"/>
        </w:rPr>
        <w:t xml:space="preserve"> </w:t>
      </w:r>
      <w:r w:rsidR="00A86CFB">
        <w:rPr>
          <w:rFonts w:ascii="Arial" w:hAnsi="Arial" w:cs="Arial"/>
          <w:b/>
          <w:bCs/>
          <w:sz w:val="20"/>
          <w:szCs w:val="20"/>
        </w:rPr>
        <w:t>discuss</w:t>
      </w:r>
      <w:r w:rsidRPr="00A207D0">
        <w:rPr>
          <w:rFonts w:ascii="Arial" w:hAnsi="Arial" w:cs="Arial"/>
          <w:b/>
          <w:bCs/>
          <w:sz w:val="20"/>
          <w:szCs w:val="20"/>
        </w:rPr>
        <w:t xml:space="preserve"> whether/how </w:t>
      </w:r>
      <w:r w:rsidR="00A86CFB">
        <w:rPr>
          <w:rFonts w:ascii="Arial" w:hAnsi="Arial" w:cs="Arial"/>
          <w:b/>
          <w:bCs/>
          <w:sz w:val="20"/>
          <w:szCs w:val="20"/>
        </w:rPr>
        <w:t xml:space="preserve">to </w:t>
      </w:r>
      <w:r w:rsidRPr="00A207D0">
        <w:rPr>
          <w:rFonts w:ascii="Arial" w:hAnsi="Arial" w:cs="Arial"/>
          <w:b/>
          <w:bCs/>
          <w:sz w:val="20"/>
          <w:szCs w:val="20"/>
        </w:rPr>
        <w:t xml:space="preserve">override protection of </w:t>
      </w:r>
      <w:r w:rsidR="00432AEC" w:rsidRPr="00432AEC">
        <w:rPr>
          <w:rFonts w:ascii="Arial" w:hAnsi="Arial" w:cs="Arial"/>
          <w:b/>
          <w:bCs/>
          <w:sz w:val="20"/>
          <w:szCs w:val="20"/>
        </w:rPr>
        <w:t xml:space="preserve">unretrieved </w:t>
      </w:r>
      <w:r w:rsidRPr="00A207D0">
        <w:rPr>
          <w:rFonts w:ascii="Arial" w:hAnsi="Arial" w:cs="Arial"/>
          <w:b/>
          <w:bCs/>
          <w:sz w:val="20"/>
          <w:szCs w:val="20"/>
        </w:rPr>
        <w:t xml:space="preserve">training data collection should be supported.  </w:t>
      </w:r>
    </w:p>
    <w:p w14:paraId="4538234B" w14:textId="77777777" w:rsidR="00CE3A4A" w:rsidRPr="00CE3A4A" w:rsidRDefault="00CE3A4A" w:rsidP="00CE3A4A">
      <w:pPr>
        <w:pStyle w:val="Proposal"/>
        <w:spacing w:before="0" w:beforeAutospacing="0" w:after="0"/>
        <w:jc w:val="left"/>
        <w:rPr>
          <w:rFonts w:ascii="Arial" w:hAnsi="Arial" w:cs="Arial"/>
          <w:b/>
          <w:bCs/>
          <w:sz w:val="20"/>
          <w:szCs w:val="20"/>
        </w:rPr>
      </w:pPr>
    </w:p>
    <w:p w14:paraId="75AD3ED8" w14:textId="4FB49C4E" w:rsidR="00E42B71" w:rsidRPr="00A207D0" w:rsidRDefault="00E42B71" w:rsidP="00E42B71">
      <w:pPr>
        <w:pStyle w:val="BodyText"/>
        <w:jc w:val="left"/>
        <w:outlineLvl w:val="1"/>
        <w:rPr>
          <w:rFonts w:ascii="Arial" w:hAnsi="Arial" w:cs="Arial"/>
          <w:b/>
          <w:bCs/>
          <w:szCs w:val="20"/>
          <w:lang w:eastAsia="zh-CN"/>
        </w:rPr>
      </w:pPr>
      <w:r w:rsidRPr="00395444">
        <w:rPr>
          <w:rFonts w:ascii="Arial" w:hAnsi="Arial" w:cs="Arial"/>
          <w:b/>
          <w:bCs/>
          <w:szCs w:val="20"/>
          <w:lang w:eastAsia="zh-CN"/>
        </w:rPr>
        <w:t>2.</w:t>
      </w:r>
      <w:r>
        <w:rPr>
          <w:rFonts w:ascii="Arial" w:hAnsi="Arial" w:cs="Arial"/>
          <w:b/>
          <w:bCs/>
          <w:szCs w:val="20"/>
          <w:lang w:eastAsia="zh-CN"/>
        </w:rPr>
        <w:t>2</w:t>
      </w:r>
      <w:r w:rsidRPr="00A207D0">
        <w:rPr>
          <w:rFonts w:ascii="Arial" w:hAnsi="Arial" w:cs="Arial"/>
          <w:b/>
          <w:bCs/>
          <w:szCs w:val="20"/>
          <w:lang w:eastAsia="zh-CN"/>
        </w:rPr>
        <w:t xml:space="preserve">   Data Collection for N</w:t>
      </w:r>
      <w:r w:rsidRPr="00A207D0">
        <w:rPr>
          <w:rFonts w:ascii="Arial" w:eastAsia="SimSun" w:hAnsi="Arial" w:cs="Arial"/>
          <w:b/>
          <w:bCs/>
          <w:kern w:val="32"/>
          <w:szCs w:val="20"/>
          <w:lang w:eastAsia="zh-CN"/>
        </w:rPr>
        <w:t xml:space="preserve">etwork-side Model for Positioning Enhancements </w:t>
      </w:r>
    </w:p>
    <w:p w14:paraId="1250D4B7" w14:textId="2719FA01" w:rsidR="00E42B71" w:rsidRPr="00A207D0" w:rsidRDefault="00E42B71" w:rsidP="00E42B71">
      <w:pPr>
        <w:spacing w:after="120"/>
        <w:outlineLvl w:val="2"/>
        <w:rPr>
          <w:rFonts w:ascii="Arial" w:hAnsi="Arial" w:cs="Arial"/>
          <w:b/>
          <w:bCs/>
        </w:rPr>
      </w:pPr>
      <w:r w:rsidRPr="00395444">
        <w:rPr>
          <w:rFonts w:ascii="Arial" w:hAnsi="Arial" w:cs="Arial"/>
          <w:b/>
          <w:bCs/>
        </w:rPr>
        <w:t>2.2.1</w:t>
      </w:r>
      <w:r w:rsidRPr="00A207D0">
        <w:rPr>
          <w:rFonts w:ascii="Arial" w:hAnsi="Arial" w:cs="Arial"/>
          <w:b/>
          <w:bCs/>
        </w:rPr>
        <w:tab/>
        <w:t>UE-assisted positioning with LMF-side model (Case 2b)</w:t>
      </w:r>
    </w:p>
    <w:p w14:paraId="41FD27DA" w14:textId="40AB8A42" w:rsidR="00E42B71" w:rsidRDefault="00E42B71" w:rsidP="00E42B71">
      <w:pPr>
        <w:rPr>
          <w:rFonts w:ascii="Arial" w:hAnsi="Arial" w:cs="Arial"/>
          <w:lang w:eastAsia="ja-JP"/>
        </w:rPr>
      </w:pPr>
      <w:r w:rsidRPr="00A207D0">
        <w:rPr>
          <w:rFonts w:ascii="Arial" w:hAnsi="Arial" w:cs="Arial"/>
          <w:lang w:eastAsia="ja-JP"/>
        </w:rPr>
        <w:t xml:space="preserve">For </w:t>
      </w:r>
      <w:r>
        <w:rPr>
          <w:rFonts w:ascii="Arial" w:hAnsi="Arial" w:cs="Arial"/>
          <w:lang w:eastAsia="ja-JP"/>
        </w:rPr>
        <w:t>(2</w:t>
      </w:r>
      <w:r w:rsidRPr="00820E9E">
        <w:rPr>
          <w:rFonts w:ascii="Arial" w:hAnsi="Arial" w:cs="Arial"/>
          <w:vertAlign w:val="superscript"/>
          <w:lang w:eastAsia="ja-JP"/>
        </w:rPr>
        <w:t>nd</w:t>
      </w:r>
      <w:r>
        <w:rPr>
          <w:rFonts w:ascii="Arial" w:hAnsi="Arial" w:cs="Arial"/>
          <w:lang w:eastAsia="ja-JP"/>
        </w:rPr>
        <w:t xml:space="preserve"> priority)</w:t>
      </w:r>
      <w:r w:rsidRPr="00A207D0">
        <w:rPr>
          <w:rFonts w:ascii="Arial" w:hAnsi="Arial" w:cs="Arial"/>
          <w:lang w:eastAsia="ja-JP"/>
        </w:rPr>
        <w:t xml:space="preserve"> Case 2b, the UE reports DL-PRS-based measurements to an LMF which may be any of the existing measurement types (e.g., RSTD, UE Rx-Tx Time Difference, etc.) or any new measurement types defined by RAN1 (e.g., channel impulse response measurements, etc.). For Case 2b data collection, SA2 agreed the general procedure </w:t>
      </w:r>
      <w:r>
        <w:rPr>
          <w:rFonts w:ascii="Arial" w:hAnsi="Arial" w:cs="Arial"/>
          <w:lang w:eastAsia="ja-JP"/>
        </w:rPr>
        <w:t xml:space="preserve">in Fig. </w:t>
      </w:r>
      <w:r w:rsidRPr="001A14CE">
        <w:rPr>
          <w:rFonts w:ascii="Arial" w:hAnsi="Arial" w:cs="Arial"/>
          <w:lang w:eastAsia="ja-JP"/>
        </w:rPr>
        <w:t>2.2.1-1 [11].</w:t>
      </w:r>
    </w:p>
    <w:p w14:paraId="27EEB8F4" w14:textId="77777777" w:rsidR="00E42B71" w:rsidRPr="00A207D0" w:rsidRDefault="00E42B71" w:rsidP="00E42B71">
      <w:pPr>
        <w:rPr>
          <w:rFonts w:ascii="Arial" w:hAnsi="Arial" w:cs="Arial"/>
          <w:lang w:eastAsia="ja-JP"/>
        </w:rPr>
      </w:pPr>
    </w:p>
    <w:p w14:paraId="0C3A2B8E" w14:textId="77777777" w:rsidR="00E42B71" w:rsidRPr="00A207D0" w:rsidRDefault="00E42B71" w:rsidP="00E42B71">
      <w:pPr>
        <w:pStyle w:val="TH"/>
        <w:spacing w:before="0" w:after="0"/>
        <w:rPr>
          <w:rFonts w:cs="Arial"/>
          <w:lang w:eastAsia="zh-CN"/>
        </w:rPr>
      </w:pPr>
      <w:r w:rsidRPr="009779BE">
        <w:object w:dxaOrig="13764" w:dyaOrig="5233" w14:anchorId="6F3BD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178.45pt" o:ole="">
            <v:imagedata r:id="rId18" o:title=""/>
          </v:shape>
          <o:OLEObject Type="Embed" ProgID="Visio.Drawing.15" ShapeID="_x0000_i1025" DrawAspect="Content" ObjectID="_1800296886" r:id="rId19"/>
        </w:object>
      </w:r>
    </w:p>
    <w:p w14:paraId="2EA5A1EE" w14:textId="31F77EA7" w:rsidR="00E42B71" w:rsidRPr="00A207D0" w:rsidRDefault="00E42B71" w:rsidP="00E42B71">
      <w:pPr>
        <w:pStyle w:val="TF"/>
        <w:jc w:val="left"/>
        <w:rPr>
          <w:rFonts w:cs="Arial"/>
          <w:b w:val="0"/>
          <w:bCs/>
          <w:lang w:eastAsia="zh-CN"/>
        </w:rPr>
      </w:pPr>
      <w:r w:rsidRPr="001A14CE">
        <w:rPr>
          <w:rFonts w:cs="Arial"/>
          <w:b w:val="0"/>
          <w:bCs/>
          <w:lang w:eastAsia="zh-CN"/>
        </w:rPr>
        <w:t xml:space="preserve">Fig. </w:t>
      </w:r>
      <w:r w:rsidRPr="001A14CE">
        <w:rPr>
          <w:rFonts w:cs="Arial"/>
          <w:b w:val="0"/>
          <w:bCs/>
        </w:rPr>
        <w:t>2.2.1-</w:t>
      </w:r>
      <w:r w:rsidRPr="001A14CE">
        <w:rPr>
          <w:rFonts w:cs="Arial"/>
          <w:b w:val="0"/>
          <w:bCs/>
          <w:lang w:eastAsia="zh-CN"/>
        </w:rPr>
        <w:t>1:</w:t>
      </w:r>
      <w:r w:rsidRPr="00A207D0">
        <w:rPr>
          <w:rFonts w:cs="Arial"/>
          <w:b w:val="0"/>
          <w:bCs/>
          <w:lang w:eastAsia="zh-CN"/>
        </w:rPr>
        <w:t xml:space="preserve"> Data collection by LMF to train the AI/ML based positioning model using UE measurements (Case 2b)</w:t>
      </w:r>
      <w:r>
        <w:rPr>
          <w:rFonts w:cs="Arial"/>
          <w:b w:val="0"/>
          <w:bCs/>
          <w:lang w:eastAsia="zh-CN"/>
        </w:rPr>
        <w:t xml:space="preserve"> (according </w:t>
      </w:r>
      <w:r w:rsidRPr="001A14CE">
        <w:rPr>
          <w:rFonts w:cs="Arial"/>
          <w:b w:val="0"/>
          <w:bCs/>
          <w:lang w:eastAsia="zh-CN"/>
        </w:rPr>
        <w:t>to [11]).</w:t>
      </w:r>
    </w:p>
    <w:p w14:paraId="2341FBE8" w14:textId="0C4C9CF9" w:rsidR="00E42B71" w:rsidRDefault="00E42B71" w:rsidP="00E42B71">
      <w:pPr>
        <w:rPr>
          <w:rFonts w:ascii="Arial" w:hAnsi="Arial" w:cs="Arial"/>
          <w:lang w:eastAsia="ja-JP"/>
        </w:rPr>
      </w:pPr>
      <w:r w:rsidRPr="00A207D0">
        <w:rPr>
          <w:rFonts w:ascii="Arial" w:hAnsi="Arial" w:cs="Arial"/>
          <w:lang w:eastAsia="ja-JP"/>
        </w:rPr>
        <w:t>At Step 1</w:t>
      </w:r>
      <w:r>
        <w:rPr>
          <w:rFonts w:ascii="Arial" w:hAnsi="Arial" w:cs="Arial"/>
          <w:lang w:eastAsia="ja-JP"/>
        </w:rPr>
        <w:t xml:space="preserve"> in </w:t>
      </w:r>
      <w:r w:rsidRPr="00F51753">
        <w:rPr>
          <w:rFonts w:ascii="Arial" w:hAnsi="Arial" w:cs="Arial"/>
          <w:lang w:eastAsia="ja-JP"/>
        </w:rPr>
        <w:t>Fig. 2.2.1-1,</w:t>
      </w:r>
      <w:r w:rsidRPr="00A207D0">
        <w:rPr>
          <w:rFonts w:ascii="Arial" w:hAnsi="Arial" w:cs="Arial"/>
          <w:lang w:eastAsia="ja-JP"/>
        </w:rPr>
        <w:t xml:space="preserve"> </w:t>
      </w:r>
      <w:r>
        <w:rPr>
          <w:rFonts w:ascii="Arial" w:hAnsi="Arial" w:cs="Arial"/>
          <w:lang w:eastAsia="ja-JP"/>
        </w:rPr>
        <w:t>an</w:t>
      </w:r>
      <w:r w:rsidRPr="00805FAD">
        <w:rPr>
          <w:rFonts w:ascii="Arial" w:hAnsi="Arial" w:cs="Arial"/>
          <w:lang w:eastAsia="ja-JP"/>
        </w:rPr>
        <w:t xml:space="preserve"> LMF invokes an </w:t>
      </w:r>
      <w:proofErr w:type="spellStart"/>
      <w:r w:rsidRPr="00805FAD">
        <w:rPr>
          <w:rFonts w:ascii="Arial" w:hAnsi="Arial" w:cs="Arial"/>
          <w:lang w:eastAsia="ja-JP"/>
        </w:rPr>
        <w:t>Nnrf_NFDiscovery_Request</w:t>
      </w:r>
      <w:proofErr w:type="spellEnd"/>
      <w:r w:rsidRPr="00805FAD">
        <w:rPr>
          <w:rFonts w:ascii="Arial" w:hAnsi="Arial" w:cs="Arial"/>
          <w:lang w:eastAsia="ja-JP"/>
        </w:rPr>
        <w:t xml:space="preserve"> service operation to an NRF to discover AMF(s) </w:t>
      </w:r>
      <w:r>
        <w:rPr>
          <w:rFonts w:ascii="Arial" w:hAnsi="Arial" w:cs="Arial"/>
          <w:lang w:eastAsia="ja-JP"/>
        </w:rPr>
        <w:t>in</w:t>
      </w:r>
      <w:r w:rsidRPr="00805FAD">
        <w:rPr>
          <w:rFonts w:ascii="Arial" w:hAnsi="Arial" w:cs="Arial"/>
          <w:lang w:eastAsia="ja-JP"/>
        </w:rPr>
        <w:t xml:space="preserve"> </w:t>
      </w:r>
      <w:r>
        <w:rPr>
          <w:rFonts w:ascii="Arial" w:hAnsi="Arial" w:cs="Arial"/>
          <w:lang w:eastAsia="ja-JP"/>
        </w:rPr>
        <w:t>an</w:t>
      </w:r>
      <w:r w:rsidRPr="00805FAD">
        <w:rPr>
          <w:rFonts w:ascii="Arial" w:hAnsi="Arial" w:cs="Arial"/>
          <w:lang w:eastAsia="ja-JP"/>
        </w:rPr>
        <w:t xml:space="preserve"> area of interest.</w:t>
      </w:r>
      <w:r>
        <w:rPr>
          <w:rFonts w:ascii="Arial" w:hAnsi="Arial" w:cs="Arial"/>
          <w:lang w:eastAsia="ja-JP"/>
        </w:rPr>
        <w:t xml:space="preserve"> At Step 2, </w:t>
      </w:r>
      <w:r w:rsidRPr="00A207D0">
        <w:rPr>
          <w:rFonts w:ascii="Arial" w:hAnsi="Arial" w:cs="Arial"/>
          <w:lang w:eastAsia="ja-JP"/>
        </w:rPr>
        <w:t xml:space="preserve">the LMF subscribes to an AMF to retrieve the list of SUPIs located in an area of interest using the </w:t>
      </w:r>
      <w:proofErr w:type="spellStart"/>
      <w:r w:rsidRPr="00A207D0">
        <w:rPr>
          <w:rFonts w:ascii="Arial" w:hAnsi="Arial" w:cs="Arial"/>
          <w:lang w:eastAsia="ja-JP"/>
        </w:rPr>
        <w:t>Namf_EventExposure_Subscribe_Request</w:t>
      </w:r>
      <w:proofErr w:type="spellEnd"/>
      <w:r w:rsidRPr="00A207D0">
        <w:rPr>
          <w:rFonts w:ascii="Arial" w:hAnsi="Arial" w:cs="Arial"/>
          <w:lang w:eastAsia="ja-JP"/>
        </w:rPr>
        <w:t xml:space="preserve"> operation. The AMF then responds with a </w:t>
      </w:r>
      <w:proofErr w:type="spellStart"/>
      <w:r w:rsidRPr="00A207D0">
        <w:rPr>
          <w:rFonts w:ascii="Arial" w:hAnsi="Arial" w:cs="Arial"/>
          <w:lang w:eastAsia="zh-CN"/>
        </w:rPr>
        <w:t>Namf_EventExposure_Subscribe_Response</w:t>
      </w:r>
      <w:proofErr w:type="spellEnd"/>
      <w:r w:rsidRPr="00A207D0">
        <w:rPr>
          <w:rFonts w:ascii="Arial" w:hAnsi="Arial" w:cs="Arial"/>
          <w:lang w:eastAsia="zh-CN"/>
        </w:rPr>
        <w:t xml:space="preserve"> operation including a list of SUPIs </w:t>
      </w:r>
      <w:proofErr w:type="gramStart"/>
      <w:r w:rsidRPr="00A207D0">
        <w:rPr>
          <w:rFonts w:ascii="Arial" w:hAnsi="Arial" w:cs="Arial"/>
          <w:lang w:eastAsia="zh-CN"/>
        </w:rPr>
        <w:t>in the area of</w:t>
      </w:r>
      <w:proofErr w:type="gramEnd"/>
      <w:r w:rsidRPr="00A207D0">
        <w:rPr>
          <w:rFonts w:ascii="Arial" w:hAnsi="Arial" w:cs="Arial"/>
          <w:lang w:eastAsia="zh-CN"/>
        </w:rPr>
        <w:t xml:space="preserve"> interest</w:t>
      </w:r>
      <w:r>
        <w:rPr>
          <w:rFonts w:ascii="Arial" w:hAnsi="Arial" w:cs="Arial"/>
          <w:lang w:eastAsia="zh-CN"/>
        </w:rPr>
        <w:t xml:space="preserve"> at Step 3, possibly together with the UE positioning capabilities if available and requested at Step 2</w:t>
      </w:r>
      <w:r w:rsidRPr="00A207D0">
        <w:rPr>
          <w:rFonts w:ascii="Arial" w:hAnsi="Arial" w:cs="Arial"/>
          <w:lang w:eastAsia="zh-CN"/>
        </w:rPr>
        <w:t>. After the LMF verified the user consent for data collection for model training for each SUPI</w:t>
      </w:r>
      <w:r>
        <w:rPr>
          <w:rFonts w:ascii="Arial" w:hAnsi="Arial" w:cs="Arial"/>
          <w:lang w:eastAsia="zh-CN"/>
        </w:rPr>
        <w:t xml:space="preserve"> at Step 4</w:t>
      </w:r>
      <w:r w:rsidRPr="00A207D0">
        <w:rPr>
          <w:rFonts w:ascii="Arial" w:hAnsi="Arial" w:cs="Arial"/>
          <w:lang w:eastAsia="zh-CN"/>
        </w:rPr>
        <w:t xml:space="preserve">, </w:t>
      </w:r>
      <w:r w:rsidRPr="00A207D0">
        <w:rPr>
          <w:rFonts w:ascii="Arial" w:hAnsi="Arial" w:cs="Arial"/>
          <w:lang w:eastAsia="ja-JP"/>
        </w:rPr>
        <w:t xml:space="preserve">the LMF requests necessary data from the UE to train the LMF-side models at Step </w:t>
      </w:r>
      <w:r>
        <w:rPr>
          <w:rFonts w:ascii="Arial" w:hAnsi="Arial" w:cs="Arial"/>
          <w:lang w:eastAsia="ja-JP"/>
        </w:rPr>
        <w:t>5</w:t>
      </w:r>
      <w:r w:rsidRPr="00A207D0">
        <w:rPr>
          <w:rFonts w:ascii="Arial" w:hAnsi="Arial" w:cs="Arial"/>
          <w:lang w:eastAsia="ja-JP"/>
        </w:rPr>
        <w:t xml:space="preserve">. </w:t>
      </w:r>
    </w:p>
    <w:p w14:paraId="3569C1F5" w14:textId="77777777" w:rsidR="00E42B71" w:rsidRDefault="00E42B71" w:rsidP="00E42B71">
      <w:pPr>
        <w:rPr>
          <w:rFonts w:ascii="Arial" w:hAnsi="Arial" w:cs="Arial"/>
          <w:lang w:eastAsia="ja-JP"/>
        </w:rPr>
      </w:pPr>
    </w:p>
    <w:p w14:paraId="3542A334" w14:textId="21FBEADC" w:rsidR="00E42B71" w:rsidRPr="00F33F7B" w:rsidRDefault="00E42B71" w:rsidP="00E42B71">
      <w:pPr>
        <w:rPr>
          <w:rFonts w:ascii="Arial" w:hAnsi="Arial" w:cs="Arial"/>
          <w:b/>
          <w:bCs/>
          <w:lang w:eastAsia="ja-JP"/>
        </w:rPr>
      </w:pPr>
      <w:bookmarkStart w:id="12" w:name="_Hlk188849280"/>
      <w:r w:rsidRPr="00061E70">
        <w:rPr>
          <w:rFonts w:ascii="Arial" w:hAnsi="Arial" w:cs="Arial"/>
          <w:b/>
          <w:bCs/>
          <w:lang w:eastAsia="ja-JP"/>
        </w:rPr>
        <w:t>Observation 13:</w:t>
      </w:r>
      <w:r>
        <w:rPr>
          <w:rFonts w:ascii="Arial" w:hAnsi="Arial" w:cs="Arial"/>
          <w:b/>
          <w:bCs/>
          <w:lang w:eastAsia="ja-JP"/>
        </w:rPr>
        <w:t xml:space="preserve"> A</w:t>
      </w:r>
      <w:r w:rsidRPr="00F33F7B">
        <w:rPr>
          <w:rFonts w:ascii="Arial" w:hAnsi="Arial" w:cs="Arial"/>
          <w:b/>
          <w:bCs/>
          <w:lang w:eastAsia="ja-JP"/>
        </w:rPr>
        <w:t xml:space="preserve"> list of available UEs for data collection together with their </w:t>
      </w:r>
      <w:r>
        <w:rPr>
          <w:rFonts w:ascii="Arial" w:hAnsi="Arial" w:cs="Arial"/>
          <w:b/>
          <w:bCs/>
          <w:lang w:eastAsia="ja-JP"/>
        </w:rPr>
        <w:t xml:space="preserve">UE positioning capabilities and </w:t>
      </w:r>
      <w:r w:rsidRPr="00F33F7B">
        <w:rPr>
          <w:rFonts w:ascii="Arial" w:hAnsi="Arial" w:cs="Arial"/>
          <w:b/>
          <w:bCs/>
          <w:lang w:eastAsia="ja-JP"/>
        </w:rPr>
        <w:t xml:space="preserve">SUPIs can be available at an LMF. </w:t>
      </w:r>
      <w:bookmarkEnd w:id="12"/>
    </w:p>
    <w:p w14:paraId="587BDB81" w14:textId="77777777" w:rsidR="00E42B71" w:rsidRPr="00A207D0" w:rsidRDefault="00E42B71" w:rsidP="00E42B71">
      <w:pPr>
        <w:rPr>
          <w:rFonts w:ascii="Arial" w:hAnsi="Arial" w:cs="Arial"/>
          <w:lang w:eastAsia="ja-JP"/>
        </w:rPr>
      </w:pPr>
    </w:p>
    <w:p w14:paraId="22A0C6FF" w14:textId="0E59937E" w:rsidR="00E42B71" w:rsidRDefault="00E42B71" w:rsidP="00E42B71">
      <w:pPr>
        <w:rPr>
          <w:rFonts w:ascii="Arial" w:hAnsi="Arial" w:cs="Arial"/>
          <w:lang w:eastAsia="ja-JP"/>
        </w:rPr>
      </w:pPr>
      <w:r w:rsidRPr="00A207D0">
        <w:rPr>
          <w:rFonts w:ascii="Arial" w:hAnsi="Arial" w:cs="Arial"/>
          <w:lang w:eastAsia="ja-JP"/>
        </w:rPr>
        <w:t>To obtain the input data for model training from the UE</w:t>
      </w:r>
      <w:r>
        <w:rPr>
          <w:rFonts w:ascii="Arial" w:hAnsi="Arial" w:cs="Arial"/>
          <w:lang w:eastAsia="ja-JP"/>
        </w:rPr>
        <w:t xml:space="preserve"> at Step 5</w:t>
      </w:r>
      <w:r w:rsidRPr="00A207D0">
        <w:rPr>
          <w:rFonts w:ascii="Arial" w:hAnsi="Arial" w:cs="Arial"/>
          <w:lang w:eastAsia="ja-JP"/>
        </w:rPr>
        <w:t xml:space="preserve">, any of the existing positioning procedures can be </w:t>
      </w:r>
      <w:r w:rsidRPr="005F308E">
        <w:rPr>
          <w:rFonts w:ascii="Arial" w:hAnsi="Arial" w:cs="Arial"/>
          <w:lang w:eastAsia="ja-JP"/>
        </w:rPr>
        <w:t>used [11],[1</w:t>
      </w:r>
      <w:r w:rsidR="00591416" w:rsidRPr="005F308E">
        <w:rPr>
          <w:rFonts w:ascii="Arial" w:hAnsi="Arial" w:cs="Arial"/>
          <w:lang w:eastAsia="ja-JP"/>
        </w:rPr>
        <w:t>2</w:t>
      </w:r>
      <w:r w:rsidRPr="005F308E">
        <w:rPr>
          <w:rFonts w:ascii="Arial" w:hAnsi="Arial" w:cs="Arial"/>
          <w:lang w:eastAsia="ja-JP"/>
        </w:rPr>
        <w:t>].</w:t>
      </w:r>
      <w:r w:rsidRPr="00A207D0">
        <w:rPr>
          <w:rFonts w:ascii="Arial" w:hAnsi="Arial" w:cs="Arial"/>
          <w:lang w:eastAsia="ja-JP"/>
        </w:rPr>
        <w:t xml:space="preserve"> For example, </w:t>
      </w:r>
      <w:r w:rsidRPr="00DB6CDC">
        <w:rPr>
          <w:rFonts w:ascii="Arial" w:hAnsi="Arial" w:cs="Arial"/>
          <w:lang w:eastAsia="ja-JP"/>
        </w:rPr>
        <w:t>Fig</w:t>
      </w:r>
      <w:r w:rsidRPr="005F308E">
        <w:rPr>
          <w:rFonts w:ascii="Arial" w:hAnsi="Arial" w:cs="Arial"/>
          <w:lang w:eastAsia="ja-JP"/>
        </w:rPr>
        <w:t>. 2.2.1-2</w:t>
      </w:r>
      <w:r>
        <w:rPr>
          <w:rFonts w:ascii="Arial" w:hAnsi="Arial" w:cs="Arial"/>
          <w:lang w:eastAsia="ja-JP"/>
        </w:rPr>
        <w:t xml:space="preserve"> shows an MT-LR procedure as specified in clause 6.1.2 of TS 23.</w:t>
      </w:r>
      <w:r w:rsidRPr="005F308E">
        <w:rPr>
          <w:rFonts w:ascii="Arial" w:hAnsi="Arial" w:cs="Arial"/>
          <w:lang w:eastAsia="ja-JP"/>
        </w:rPr>
        <w:t>273 [</w:t>
      </w:r>
      <w:r w:rsidR="00395444" w:rsidRPr="005F308E">
        <w:rPr>
          <w:rFonts w:ascii="Arial" w:hAnsi="Arial" w:cs="Arial"/>
          <w:lang w:eastAsia="ja-JP"/>
        </w:rPr>
        <w:t>11</w:t>
      </w:r>
      <w:r w:rsidRPr="005F308E">
        <w:rPr>
          <w:rFonts w:ascii="Arial" w:hAnsi="Arial" w:cs="Arial"/>
          <w:lang w:eastAsia="ja-JP"/>
        </w:rPr>
        <w:t>] for da</w:t>
      </w:r>
      <w:r>
        <w:rPr>
          <w:rFonts w:ascii="Arial" w:hAnsi="Arial" w:cs="Arial"/>
          <w:lang w:eastAsia="ja-JP"/>
        </w:rPr>
        <w:t>ta collection.</w:t>
      </w:r>
    </w:p>
    <w:p w14:paraId="0CFEE408" w14:textId="77777777" w:rsidR="00E42B71" w:rsidRDefault="00E42B71" w:rsidP="00E42B71">
      <w:pPr>
        <w:rPr>
          <w:rFonts w:ascii="Arial" w:hAnsi="Arial" w:cs="Arial"/>
          <w:lang w:eastAsia="ja-JP"/>
        </w:rPr>
      </w:pPr>
    </w:p>
    <w:p w14:paraId="297EADA5" w14:textId="77777777" w:rsidR="00E42B71" w:rsidRDefault="00E42B71" w:rsidP="00E42B71">
      <w:pPr>
        <w:keepNext/>
        <w:keepLines/>
        <w:jc w:val="center"/>
        <w:rPr>
          <w:lang w:eastAsia="en-GB"/>
        </w:rPr>
      </w:pPr>
      <w:r w:rsidRPr="00A10245">
        <w:rPr>
          <w:lang w:eastAsia="en-GB"/>
        </w:rPr>
        <w:object w:dxaOrig="12420" w:dyaOrig="5436" w14:anchorId="66BC9F56">
          <v:shape id="_x0000_i1026" type="#_x0000_t75" style="width:464.5pt;height:203.3pt" o:ole="">
            <v:imagedata r:id="rId20" o:title=""/>
          </v:shape>
          <o:OLEObject Type="Embed" ProgID="Visio.Drawing.15" ShapeID="_x0000_i1026" DrawAspect="Content" ObjectID="_1800296887" r:id="rId21"/>
        </w:object>
      </w:r>
    </w:p>
    <w:p w14:paraId="7BD86941" w14:textId="4032FAE6" w:rsidR="00E42B71" w:rsidRPr="00A207D0" w:rsidRDefault="00E42B71" w:rsidP="00E42B71">
      <w:pPr>
        <w:pStyle w:val="TF"/>
        <w:keepNext/>
        <w:jc w:val="left"/>
        <w:rPr>
          <w:rFonts w:cs="Arial"/>
          <w:b w:val="0"/>
          <w:bCs/>
          <w:lang w:eastAsia="zh-CN"/>
        </w:rPr>
      </w:pPr>
      <w:bookmarkStart w:id="13" w:name="_Hlk188853933"/>
      <w:r w:rsidRPr="005F308E">
        <w:rPr>
          <w:rFonts w:cs="Arial"/>
          <w:b w:val="0"/>
          <w:bCs/>
          <w:lang w:eastAsia="zh-CN"/>
        </w:rPr>
        <w:t xml:space="preserve">Fig. </w:t>
      </w:r>
      <w:r w:rsidRPr="005F308E">
        <w:rPr>
          <w:rFonts w:cs="Arial"/>
          <w:b w:val="0"/>
          <w:bCs/>
        </w:rPr>
        <w:t>2.2.1-</w:t>
      </w:r>
      <w:r w:rsidRPr="005F308E">
        <w:rPr>
          <w:rFonts w:cs="Arial"/>
          <w:b w:val="0"/>
          <w:bCs/>
          <w:lang w:eastAsia="zh-CN"/>
        </w:rPr>
        <w:t>2</w:t>
      </w:r>
      <w:bookmarkEnd w:id="13"/>
      <w:r w:rsidRPr="005F308E">
        <w:rPr>
          <w:rFonts w:cs="Arial"/>
          <w:b w:val="0"/>
          <w:bCs/>
          <w:lang w:eastAsia="zh-CN"/>
        </w:rPr>
        <w:t>:</w:t>
      </w:r>
      <w:r w:rsidRPr="00A207D0">
        <w:rPr>
          <w:rFonts w:cs="Arial"/>
          <w:b w:val="0"/>
          <w:bCs/>
          <w:lang w:eastAsia="zh-CN"/>
        </w:rPr>
        <w:t xml:space="preserve"> </w:t>
      </w:r>
      <w:r>
        <w:rPr>
          <w:rFonts w:cs="Arial"/>
          <w:b w:val="0"/>
          <w:bCs/>
          <w:lang w:eastAsia="zh-CN"/>
        </w:rPr>
        <w:t>MT-LR procedure for d</w:t>
      </w:r>
      <w:r w:rsidRPr="00A207D0">
        <w:rPr>
          <w:rFonts w:cs="Arial"/>
          <w:b w:val="0"/>
          <w:bCs/>
          <w:lang w:eastAsia="zh-CN"/>
        </w:rPr>
        <w:t xml:space="preserve">ata </w:t>
      </w:r>
      <w:r>
        <w:rPr>
          <w:rFonts w:cs="Arial"/>
          <w:b w:val="0"/>
          <w:bCs/>
          <w:lang w:eastAsia="zh-CN"/>
        </w:rPr>
        <w:t>c</w:t>
      </w:r>
      <w:r w:rsidRPr="00A207D0">
        <w:rPr>
          <w:rFonts w:cs="Arial"/>
          <w:b w:val="0"/>
          <w:bCs/>
          <w:lang w:eastAsia="zh-CN"/>
        </w:rPr>
        <w:t xml:space="preserve">ollection by </w:t>
      </w:r>
      <w:r>
        <w:rPr>
          <w:rFonts w:cs="Arial"/>
          <w:b w:val="0"/>
          <w:bCs/>
          <w:lang w:eastAsia="zh-CN"/>
        </w:rPr>
        <w:t xml:space="preserve">an </w:t>
      </w:r>
      <w:r w:rsidRPr="00A207D0">
        <w:rPr>
          <w:rFonts w:cs="Arial"/>
          <w:b w:val="0"/>
          <w:bCs/>
          <w:lang w:eastAsia="zh-CN"/>
        </w:rPr>
        <w:t>LMF (Case 2b)</w:t>
      </w:r>
      <w:r>
        <w:rPr>
          <w:rFonts w:cs="Arial"/>
          <w:b w:val="0"/>
          <w:bCs/>
          <w:lang w:eastAsia="zh-CN"/>
        </w:rPr>
        <w:t>.</w:t>
      </w:r>
    </w:p>
    <w:p w14:paraId="384AEC68" w14:textId="77777777" w:rsidR="00E42B71" w:rsidRPr="0016016F" w:rsidRDefault="00E42B71" w:rsidP="00E42B71">
      <w:pPr>
        <w:jc w:val="center"/>
        <w:rPr>
          <w:rFonts w:ascii="Arial" w:hAnsi="Arial" w:cs="Arial"/>
          <w:b/>
          <w:bCs/>
          <w:lang w:eastAsia="ja-JP"/>
        </w:rPr>
      </w:pPr>
    </w:p>
    <w:p w14:paraId="2D5C2D1F" w14:textId="44E767F6" w:rsidR="00E42B71" w:rsidRDefault="00E42B71" w:rsidP="00E42B71">
      <w:pPr>
        <w:rPr>
          <w:rFonts w:ascii="Arial" w:hAnsi="Arial" w:cs="Arial"/>
          <w:lang w:eastAsia="ja-JP"/>
        </w:rPr>
      </w:pPr>
      <w:r w:rsidRPr="00FC7203">
        <w:rPr>
          <w:rFonts w:ascii="Arial" w:hAnsi="Arial" w:cs="Arial"/>
          <w:lang w:eastAsia="ja-JP"/>
        </w:rPr>
        <w:t>Steps 1-2 in Fig. 2.2.1-2 are the same as Steps 1-3 in Fig. 2.2.1-1.</w:t>
      </w:r>
      <w:r>
        <w:rPr>
          <w:rFonts w:ascii="Arial" w:hAnsi="Arial" w:cs="Arial"/>
          <w:lang w:eastAsia="ja-JP"/>
        </w:rPr>
        <w:t xml:space="preserve"> At Step 3, the user consent for data collection for each UE is checked as in Step 4 </w:t>
      </w:r>
      <w:r w:rsidRPr="00FC7203">
        <w:rPr>
          <w:rFonts w:ascii="Arial" w:hAnsi="Arial" w:cs="Arial"/>
          <w:lang w:eastAsia="ja-JP"/>
        </w:rPr>
        <w:t>of Fig. 2.2.1-1</w:t>
      </w:r>
      <w:r>
        <w:rPr>
          <w:rFonts w:ascii="Arial" w:hAnsi="Arial" w:cs="Arial"/>
          <w:lang w:eastAsia="ja-JP"/>
        </w:rPr>
        <w:t xml:space="preserve">. However, given that the UE "ground-truth" location may need to be obtained for data collection, the UE LCS Privacy </w:t>
      </w:r>
      <w:r w:rsidRPr="00085960">
        <w:rPr>
          <w:rFonts w:ascii="Arial" w:hAnsi="Arial" w:cs="Arial"/>
          <w:lang w:eastAsia="ja-JP"/>
        </w:rPr>
        <w:t>Settings [</w:t>
      </w:r>
      <w:r w:rsidR="00395444" w:rsidRPr="00085960">
        <w:rPr>
          <w:rFonts w:ascii="Arial" w:hAnsi="Arial" w:cs="Arial"/>
          <w:lang w:eastAsia="ja-JP"/>
        </w:rPr>
        <w:t>11</w:t>
      </w:r>
      <w:r w:rsidRPr="00085960">
        <w:rPr>
          <w:rFonts w:ascii="Arial" w:hAnsi="Arial" w:cs="Arial"/>
          <w:lang w:eastAsia="ja-JP"/>
        </w:rPr>
        <w:t>]</w:t>
      </w:r>
      <w:r>
        <w:rPr>
          <w:rFonts w:ascii="Arial" w:hAnsi="Arial" w:cs="Arial"/>
          <w:lang w:eastAsia="ja-JP"/>
        </w:rPr>
        <w:t xml:space="preserve"> should also be checked as indicated by Step 3 </w:t>
      </w:r>
      <w:r w:rsidRPr="00085960">
        <w:rPr>
          <w:rFonts w:ascii="Arial" w:hAnsi="Arial" w:cs="Arial"/>
          <w:lang w:eastAsia="ja-JP"/>
        </w:rPr>
        <w:t>in Fig. 2.2.1-2.</w:t>
      </w:r>
      <w:r>
        <w:rPr>
          <w:rFonts w:ascii="Arial" w:hAnsi="Arial" w:cs="Arial"/>
          <w:lang w:eastAsia="ja-JP"/>
        </w:rPr>
        <w:t xml:space="preserve"> If the UE's LCS Privacy Settings indicate </w:t>
      </w:r>
      <w:r w:rsidRPr="00DE75EF">
        <w:rPr>
          <w:rFonts w:ascii="Arial" w:hAnsi="Arial" w:cs="Arial"/>
          <w:lang w:eastAsia="ja-JP"/>
        </w:rPr>
        <w:t>that the UE must either be notified or notified with privacy verification and if the UE supports LCS notification (according to the UE capability information), a notification invoke message is sent to the target UE</w:t>
      </w:r>
      <w:r>
        <w:rPr>
          <w:rFonts w:ascii="Arial" w:hAnsi="Arial" w:cs="Arial"/>
          <w:lang w:eastAsia="ja-JP"/>
        </w:rPr>
        <w:t xml:space="preserve"> at Step 4 </w:t>
      </w:r>
      <w:r w:rsidRPr="00085960">
        <w:rPr>
          <w:rFonts w:ascii="Arial" w:hAnsi="Arial" w:cs="Arial"/>
          <w:lang w:eastAsia="ja-JP"/>
        </w:rPr>
        <w:t>in Fig. 2.2.1-2 as defined for an MT-LR in TS 23.273 [</w:t>
      </w:r>
      <w:r w:rsidR="00395444" w:rsidRPr="00085960">
        <w:rPr>
          <w:rFonts w:ascii="Arial" w:hAnsi="Arial" w:cs="Arial"/>
          <w:lang w:eastAsia="ja-JP"/>
        </w:rPr>
        <w:t>11</w:t>
      </w:r>
      <w:r w:rsidRPr="00085960">
        <w:rPr>
          <w:rFonts w:ascii="Arial" w:hAnsi="Arial" w:cs="Arial"/>
          <w:lang w:eastAsia="ja-JP"/>
        </w:rPr>
        <w:t>].</w:t>
      </w:r>
    </w:p>
    <w:p w14:paraId="443BC1D9" w14:textId="77777777" w:rsidR="00E42B71" w:rsidRDefault="00E42B71" w:rsidP="00E42B71">
      <w:pPr>
        <w:rPr>
          <w:rFonts w:ascii="Arial" w:hAnsi="Arial" w:cs="Arial"/>
          <w:lang w:eastAsia="ja-JP"/>
        </w:rPr>
      </w:pPr>
    </w:p>
    <w:p w14:paraId="43887587" w14:textId="32C2FB6E" w:rsidR="00E42B71" w:rsidRPr="00F33F7B" w:rsidRDefault="00E42B71" w:rsidP="00E42B71">
      <w:pPr>
        <w:rPr>
          <w:rFonts w:ascii="Arial" w:hAnsi="Arial" w:cs="Arial"/>
          <w:b/>
          <w:bCs/>
          <w:lang w:eastAsia="ja-JP"/>
        </w:rPr>
      </w:pPr>
      <w:r w:rsidRPr="00085960">
        <w:rPr>
          <w:rFonts w:ascii="Arial" w:hAnsi="Arial" w:cs="Arial"/>
          <w:b/>
          <w:bCs/>
          <w:lang w:eastAsia="ja-JP"/>
        </w:rPr>
        <w:t>Proposal 16: Since the data collection for Case 2b may involve determining a UE "ground-truth location", the UE LCS Privacy Settings [</w:t>
      </w:r>
      <w:r w:rsidR="00395444" w:rsidRPr="00085960">
        <w:rPr>
          <w:rFonts w:ascii="Arial" w:hAnsi="Arial" w:cs="Arial"/>
          <w:b/>
          <w:bCs/>
          <w:lang w:eastAsia="ja-JP"/>
        </w:rPr>
        <w:t>11</w:t>
      </w:r>
      <w:r w:rsidRPr="00085960">
        <w:rPr>
          <w:rFonts w:ascii="Arial" w:hAnsi="Arial" w:cs="Arial"/>
          <w:b/>
          <w:bCs/>
          <w:lang w:eastAsia="ja-JP"/>
        </w:rPr>
        <w:t xml:space="preserve">] should also be checked by the NW. If the LCS Privacy Settings indicate that privacy verification/notification is required, the NW should instigate the LCS Location Notification </w:t>
      </w:r>
      <w:proofErr w:type="spellStart"/>
      <w:r w:rsidRPr="00085960">
        <w:rPr>
          <w:rFonts w:ascii="Arial" w:hAnsi="Arial" w:cs="Arial"/>
          <w:b/>
          <w:bCs/>
          <w:lang w:eastAsia="ja-JP"/>
        </w:rPr>
        <w:t>signalling</w:t>
      </w:r>
      <w:proofErr w:type="spellEnd"/>
      <w:r w:rsidRPr="00085960">
        <w:rPr>
          <w:rFonts w:ascii="Arial" w:hAnsi="Arial" w:cs="Arial"/>
          <w:b/>
          <w:bCs/>
          <w:lang w:eastAsia="ja-JP"/>
        </w:rPr>
        <w:t xml:space="preserve"> according to TS 23.273. The details are up to SA2.</w:t>
      </w:r>
    </w:p>
    <w:p w14:paraId="651191C2" w14:textId="77777777" w:rsidR="00E42B71" w:rsidRDefault="00E42B71" w:rsidP="00E42B71">
      <w:pPr>
        <w:rPr>
          <w:rFonts w:ascii="Arial" w:hAnsi="Arial" w:cs="Arial"/>
          <w:lang w:eastAsia="ja-JP"/>
        </w:rPr>
      </w:pPr>
    </w:p>
    <w:p w14:paraId="6E11B7E2" w14:textId="6796BC7C" w:rsidR="00E42B71" w:rsidRPr="00A207D0" w:rsidRDefault="00E42B71" w:rsidP="00E42B71">
      <w:pPr>
        <w:rPr>
          <w:rFonts w:ascii="Arial" w:hAnsi="Arial" w:cs="Arial"/>
          <w:lang w:eastAsia="ja-JP"/>
        </w:rPr>
      </w:pPr>
      <w:r>
        <w:rPr>
          <w:rFonts w:ascii="Arial" w:hAnsi="Arial" w:cs="Arial"/>
          <w:lang w:eastAsia="ja-JP"/>
        </w:rPr>
        <w:t xml:space="preserve">For obtaining a "ground-truth" location, for both, labeling the training data and model performance metric calculation, </w:t>
      </w:r>
      <w:r w:rsidRPr="00A207D0">
        <w:rPr>
          <w:rFonts w:ascii="Arial" w:hAnsi="Arial" w:cs="Arial"/>
          <w:lang w:eastAsia="ja-JP"/>
        </w:rPr>
        <w:t>the LMF may use a</w:t>
      </w:r>
      <w:r>
        <w:rPr>
          <w:rFonts w:ascii="Arial" w:hAnsi="Arial" w:cs="Arial"/>
          <w:lang w:eastAsia="ja-JP"/>
        </w:rPr>
        <w:t>ny UE and NW supported</w:t>
      </w:r>
      <w:r w:rsidRPr="00A207D0">
        <w:rPr>
          <w:rFonts w:ascii="Arial" w:hAnsi="Arial" w:cs="Arial"/>
          <w:lang w:eastAsia="ja-JP"/>
        </w:rPr>
        <w:t xml:space="preserve"> positioning procedure at </w:t>
      </w:r>
      <w:r w:rsidRPr="00074C8C">
        <w:rPr>
          <w:rFonts w:ascii="Arial" w:hAnsi="Arial" w:cs="Arial"/>
          <w:lang w:eastAsia="ja-JP"/>
        </w:rPr>
        <w:t>Step 5 in Fig. 2.2.1-2. This may be any of the UE-based, UE-assisted, or NW-based location method specifie</w:t>
      </w:r>
      <w:r>
        <w:rPr>
          <w:rFonts w:ascii="Arial" w:hAnsi="Arial" w:cs="Arial"/>
          <w:lang w:eastAsia="ja-JP"/>
        </w:rPr>
        <w:t xml:space="preserve">d in TS </w:t>
      </w:r>
      <w:r w:rsidRPr="0006689D">
        <w:rPr>
          <w:rFonts w:ascii="Arial" w:hAnsi="Arial" w:cs="Arial"/>
          <w:lang w:eastAsia="ja-JP"/>
        </w:rPr>
        <w:t>38.305 [</w:t>
      </w:r>
      <w:r w:rsidR="00395444" w:rsidRPr="0006689D">
        <w:rPr>
          <w:rFonts w:ascii="Arial" w:hAnsi="Arial" w:cs="Arial"/>
          <w:lang w:eastAsia="ja-JP"/>
        </w:rPr>
        <w:t>1</w:t>
      </w:r>
      <w:r w:rsidR="00BF75D9" w:rsidRPr="0006689D">
        <w:rPr>
          <w:rFonts w:ascii="Arial" w:hAnsi="Arial" w:cs="Arial"/>
          <w:lang w:eastAsia="ja-JP"/>
        </w:rPr>
        <w:t>2</w:t>
      </w:r>
      <w:r w:rsidRPr="0006689D">
        <w:rPr>
          <w:rFonts w:ascii="Arial" w:hAnsi="Arial" w:cs="Arial"/>
          <w:lang w:eastAsia="ja-JP"/>
        </w:rPr>
        <w:t>]. T</w:t>
      </w:r>
      <w:r w:rsidRPr="00A207D0">
        <w:rPr>
          <w:rFonts w:ascii="Arial" w:hAnsi="Arial" w:cs="Arial"/>
          <w:lang w:eastAsia="ja-JP"/>
        </w:rPr>
        <w:t xml:space="preserve">he UE location determination must be independent on the data collected for model training. For example, the LMF may use a RAT-independent location method (e.g., GNSS) </w:t>
      </w:r>
      <w:r>
        <w:rPr>
          <w:rFonts w:ascii="Arial" w:hAnsi="Arial" w:cs="Arial"/>
          <w:lang w:eastAsia="ja-JP"/>
        </w:rPr>
        <w:t xml:space="preserve">or a NW-based method (e.g., UL-TDOA) </w:t>
      </w:r>
      <w:r w:rsidRPr="00A207D0">
        <w:rPr>
          <w:rFonts w:ascii="Arial" w:hAnsi="Arial" w:cs="Arial"/>
          <w:lang w:eastAsia="ja-JP"/>
        </w:rPr>
        <w:t>to obtain the label</w:t>
      </w:r>
      <w:r>
        <w:rPr>
          <w:rFonts w:ascii="Arial" w:hAnsi="Arial" w:cs="Arial"/>
          <w:lang w:eastAsia="ja-JP"/>
        </w:rPr>
        <w:t>.</w:t>
      </w:r>
      <w:r w:rsidRPr="00A207D0">
        <w:rPr>
          <w:rFonts w:ascii="Arial" w:hAnsi="Arial" w:cs="Arial"/>
          <w:lang w:eastAsia="ja-JP"/>
        </w:rPr>
        <w:t xml:space="preserve"> </w:t>
      </w:r>
    </w:p>
    <w:p w14:paraId="38C85555" w14:textId="6E543F17" w:rsidR="00E42B71" w:rsidRDefault="00E42B71" w:rsidP="00E42B71">
      <w:pPr>
        <w:pStyle w:val="Proposal"/>
        <w:jc w:val="left"/>
        <w:rPr>
          <w:rFonts w:ascii="Arial" w:hAnsi="Arial" w:cs="Arial"/>
          <w:b/>
          <w:bCs/>
          <w:sz w:val="20"/>
          <w:szCs w:val="20"/>
        </w:rPr>
      </w:pPr>
      <w:r w:rsidRPr="0006689D">
        <w:rPr>
          <w:rFonts w:ascii="Arial" w:hAnsi="Arial" w:cs="Arial"/>
          <w:b/>
          <w:bCs/>
          <w:sz w:val="20"/>
          <w:szCs w:val="20"/>
        </w:rPr>
        <w:t>Proposal 17:</w:t>
      </w:r>
      <w:r w:rsidRPr="00A207D0">
        <w:rPr>
          <w:rFonts w:ascii="Arial" w:hAnsi="Arial" w:cs="Arial"/>
          <w:b/>
          <w:bCs/>
          <w:sz w:val="20"/>
          <w:szCs w:val="20"/>
        </w:rPr>
        <w:t xml:space="preserve"> For Positioning Enhancements Case 2b ground-truth label generation (for training and label-based monitoring), existing UE positioning </w:t>
      </w:r>
      <w:r w:rsidRPr="0006689D">
        <w:rPr>
          <w:rFonts w:ascii="Arial" w:hAnsi="Arial" w:cs="Arial"/>
          <w:b/>
          <w:bCs/>
          <w:sz w:val="20"/>
          <w:szCs w:val="20"/>
        </w:rPr>
        <w:t>procedures [</w:t>
      </w:r>
      <w:r w:rsidR="00573C7F" w:rsidRPr="0006689D">
        <w:rPr>
          <w:rFonts w:ascii="Arial" w:hAnsi="Arial" w:cs="Arial"/>
          <w:b/>
          <w:bCs/>
          <w:sz w:val="20"/>
          <w:szCs w:val="20"/>
        </w:rPr>
        <w:t>1</w:t>
      </w:r>
      <w:r w:rsidR="0006689D" w:rsidRPr="0006689D">
        <w:rPr>
          <w:rFonts w:ascii="Arial" w:hAnsi="Arial" w:cs="Arial"/>
          <w:b/>
          <w:bCs/>
          <w:sz w:val="20"/>
          <w:szCs w:val="20"/>
        </w:rPr>
        <w:t>2</w:t>
      </w:r>
      <w:r w:rsidRPr="0006689D">
        <w:rPr>
          <w:rFonts w:ascii="Arial" w:hAnsi="Arial" w:cs="Arial"/>
          <w:b/>
          <w:bCs/>
          <w:sz w:val="20"/>
          <w:szCs w:val="20"/>
        </w:rPr>
        <w:t>] are</w:t>
      </w:r>
      <w:r w:rsidRPr="00A207D0">
        <w:rPr>
          <w:rFonts w:ascii="Arial" w:hAnsi="Arial" w:cs="Arial"/>
          <w:b/>
          <w:bCs/>
          <w:sz w:val="20"/>
          <w:szCs w:val="20"/>
        </w:rPr>
        <w:t xml:space="preserve"> used to obtain the UE location estimate by an LMF.</w:t>
      </w:r>
    </w:p>
    <w:p w14:paraId="787E7E02" w14:textId="285CD286" w:rsidR="00E42B71" w:rsidRPr="00DB5555" w:rsidRDefault="00E42B71" w:rsidP="00E42B71">
      <w:pPr>
        <w:pStyle w:val="Proposal"/>
        <w:jc w:val="left"/>
        <w:rPr>
          <w:rFonts w:ascii="Arial" w:hAnsi="Arial" w:cs="Arial"/>
          <w:sz w:val="20"/>
          <w:szCs w:val="20"/>
        </w:rPr>
      </w:pPr>
      <w:r w:rsidRPr="00DB5555">
        <w:rPr>
          <w:rFonts w:ascii="Arial" w:hAnsi="Arial" w:cs="Arial"/>
          <w:sz w:val="20"/>
          <w:szCs w:val="20"/>
        </w:rPr>
        <w:t xml:space="preserve">The actual data collected for Case 2b are "DL-PRS measurements". </w:t>
      </w:r>
      <w:r>
        <w:rPr>
          <w:rFonts w:ascii="Arial" w:hAnsi="Arial" w:cs="Arial"/>
          <w:sz w:val="20"/>
          <w:szCs w:val="20"/>
        </w:rPr>
        <w:t xml:space="preserve">These may be </w:t>
      </w:r>
      <w:r w:rsidRPr="00DB5555">
        <w:rPr>
          <w:rFonts w:ascii="Arial" w:hAnsi="Arial" w:cs="Arial"/>
          <w:sz w:val="20"/>
          <w:szCs w:val="20"/>
        </w:rPr>
        <w:t>existing measurement types (e.g., RSTD, UE Rx-Tx Time Difference, etc.) or any new measurement types defined by RAN1 (e.g., channel impulse response measurements, etc.).</w:t>
      </w:r>
      <w:r>
        <w:rPr>
          <w:rFonts w:ascii="Arial" w:hAnsi="Arial" w:cs="Arial"/>
          <w:sz w:val="20"/>
          <w:szCs w:val="20"/>
        </w:rPr>
        <w:t xml:space="preserve"> Requesting and Reporting of the "training data" may have LPP impacts. However, these impacts may be the same (or similar) to those required for the positioning operation (inference) anyhow. Similar, for performing the measurements, the UE would need assistance data (e.g., DL-PRS assistance data, etc.). These</w:t>
      </w:r>
      <w:r w:rsidR="00877A8E">
        <w:rPr>
          <w:rFonts w:ascii="Arial" w:hAnsi="Arial" w:cs="Arial"/>
          <w:sz w:val="20"/>
          <w:szCs w:val="20"/>
        </w:rPr>
        <w:t xml:space="preserve"> </w:t>
      </w:r>
      <w:r>
        <w:rPr>
          <w:rFonts w:ascii="Arial" w:hAnsi="Arial" w:cs="Arial"/>
          <w:sz w:val="20"/>
          <w:szCs w:val="20"/>
        </w:rPr>
        <w:t>assistance data are likely the same to those needed for positioning.</w:t>
      </w:r>
    </w:p>
    <w:p w14:paraId="27B514A7" w14:textId="0834C211" w:rsidR="00E42B71" w:rsidRDefault="00E42B71" w:rsidP="00E42B71">
      <w:pPr>
        <w:pStyle w:val="Proposal"/>
        <w:jc w:val="left"/>
        <w:rPr>
          <w:rFonts w:ascii="Arial" w:hAnsi="Arial" w:cs="Arial"/>
          <w:b/>
          <w:bCs/>
          <w:sz w:val="20"/>
          <w:szCs w:val="20"/>
        </w:rPr>
      </w:pPr>
      <w:r w:rsidRPr="00E21667">
        <w:rPr>
          <w:rFonts w:ascii="Arial" w:hAnsi="Arial" w:cs="Arial"/>
          <w:b/>
          <w:bCs/>
          <w:sz w:val="20"/>
          <w:szCs w:val="20"/>
        </w:rPr>
        <w:t>Observation 14:</w:t>
      </w:r>
      <w:r>
        <w:rPr>
          <w:rFonts w:ascii="Arial" w:hAnsi="Arial" w:cs="Arial"/>
          <w:b/>
          <w:bCs/>
          <w:sz w:val="20"/>
          <w:szCs w:val="20"/>
        </w:rPr>
        <w:t xml:space="preserve"> Potential LPP changes to support data collection for Case 2b may be </w:t>
      </w:r>
      <w:r w:rsidRPr="005A1289">
        <w:rPr>
          <w:rFonts w:ascii="Arial" w:hAnsi="Arial" w:cs="Arial"/>
          <w:b/>
          <w:bCs/>
          <w:sz w:val="20"/>
          <w:szCs w:val="20"/>
        </w:rPr>
        <w:t xml:space="preserve">the same (or similar) to those required for the positioning operation (inference) </w:t>
      </w:r>
      <w:r>
        <w:rPr>
          <w:rFonts w:ascii="Arial" w:hAnsi="Arial" w:cs="Arial"/>
          <w:b/>
          <w:bCs/>
          <w:sz w:val="20"/>
          <w:szCs w:val="20"/>
        </w:rPr>
        <w:t>and depend on further RAN1 progress</w:t>
      </w:r>
      <w:r w:rsidRPr="005A1289">
        <w:rPr>
          <w:rFonts w:ascii="Arial" w:hAnsi="Arial" w:cs="Arial"/>
          <w:b/>
          <w:bCs/>
          <w:sz w:val="20"/>
          <w:szCs w:val="20"/>
        </w:rPr>
        <w:t>.</w:t>
      </w:r>
    </w:p>
    <w:p w14:paraId="68E6234E" w14:textId="65295FF6" w:rsidR="00E42B71" w:rsidRDefault="00E42B71" w:rsidP="00E42B71">
      <w:pPr>
        <w:pStyle w:val="Proposal"/>
        <w:jc w:val="left"/>
        <w:rPr>
          <w:rFonts w:ascii="Arial" w:hAnsi="Arial" w:cs="Arial"/>
          <w:sz w:val="20"/>
          <w:szCs w:val="20"/>
        </w:rPr>
      </w:pPr>
      <w:r w:rsidRPr="00FA06AB">
        <w:rPr>
          <w:rFonts w:ascii="Arial" w:hAnsi="Arial" w:cs="Arial"/>
          <w:sz w:val="20"/>
          <w:szCs w:val="20"/>
        </w:rPr>
        <w:t xml:space="preserve">A pre-requisite for any LPP </w:t>
      </w:r>
      <w:proofErr w:type="spellStart"/>
      <w:r w:rsidRPr="00FA06AB">
        <w:rPr>
          <w:rFonts w:ascii="Arial" w:hAnsi="Arial" w:cs="Arial"/>
          <w:sz w:val="20"/>
          <w:szCs w:val="20"/>
        </w:rPr>
        <w:t>signalling</w:t>
      </w:r>
      <w:proofErr w:type="spellEnd"/>
      <w:r w:rsidRPr="00FA06AB">
        <w:rPr>
          <w:rFonts w:ascii="Arial" w:hAnsi="Arial" w:cs="Arial"/>
          <w:sz w:val="20"/>
          <w:szCs w:val="20"/>
        </w:rPr>
        <w:t xml:space="preserve"> </w:t>
      </w:r>
      <w:r>
        <w:rPr>
          <w:rFonts w:ascii="Arial" w:hAnsi="Arial" w:cs="Arial"/>
          <w:sz w:val="20"/>
          <w:szCs w:val="20"/>
        </w:rPr>
        <w:t xml:space="preserve">(e.g., at Step 5 and </w:t>
      </w:r>
      <w:r w:rsidRPr="00615600">
        <w:rPr>
          <w:rFonts w:ascii="Arial" w:hAnsi="Arial" w:cs="Arial"/>
          <w:sz w:val="20"/>
          <w:szCs w:val="20"/>
        </w:rPr>
        <w:t>6 in Fig. 2.2.1-2)</w:t>
      </w:r>
      <w:r>
        <w:rPr>
          <w:rFonts w:ascii="Arial" w:hAnsi="Arial" w:cs="Arial"/>
          <w:sz w:val="20"/>
          <w:szCs w:val="20"/>
        </w:rPr>
        <w:t xml:space="preserve"> </w:t>
      </w:r>
      <w:r w:rsidRPr="00FA06AB">
        <w:rPr>
          <w:rFonts w:ascii="Arial" w:hAnsi="Arial" w:cs="Arial"/>
          <w:sz w:val="20"/>
          <w:szCs w:val="20"/>
        </w:rPr>
        <w:t xml:space="preserve">is that </w:t>
      </w:r>
      <w:r>
        <w:rPr>
          <w:rFonts w:ascii="Arial" w:hAnsi="Arial" w:cs="Arial"/>
          <w:sz w:val="20"/>
          <w:szCs w:val="20"/>
        </w:rPr>
        <w:t>a</w:t>
      </w:r>
      <w:r w:rsidRPr="00082280">
        <w:rPr>
          <w:rFonts w:ascii="Arial" w:hAnsi="Arial" w:cs="Arial"/>
          <w:sz w:val="20"/>
          <w:szCs w:val="20"/>
        </w:rPr>
        <w:t xml:space="preserve"> LCS Correlation </w:t>
      </w:r>
      <w:r>
        <w:rPr>
          <w:rFonts w:ascii="Arial" w:hAnsi="Arial" w:cs="Arial"/>
          <w:sz w:val="20"/>
          <w:szCs w:val="20"/>
        </w:rPr>
        <w:t>I</w:t>
      </w:r>
      <w:r w:rsidRPr="00082280">
        <w:rPr>
          <w:rFonts w:ascii="Arial" w:hAnsi="Arial" w:cs="Arial"/>
          <w:sz w:val="20"/>
          <w:szCs w:val="20"/>
        </w:rPr>
        <w:t xml:space="preserve">dentifier and the AMF </w:t>
      </w:r>
      <w:r>
        <w:rPr>
          <w:rFonts w:ascii="Arial" w:hAnsi="Arial" w:cs="Arial"/>
          <w:sz w:val="20"/>
          <w:szCs w:val="20"/>
        </w:rPr>
        <w:t>I</w:t>
      </w:r>
      <w:r w:rsidRPr="00082280">
        <w:rPr>
          <w:rFonts w:ascii="Arial" w:hAnsi="Arial" w:cs="Arial"/>
          <w:sz w:val="20"/>
          <w:szCs w:val="20"/>
        </w:rPr>
        <w:t>dentity has been passed to the LMF by the serving AMF</w:t>
      </w:r>
      <w:r>
        <w:rPr>
          <w:rFonts w:ascii="Arial" w:hAnsi="Arial" w:cs="Arial"/>
          <w:sz w:val="20"/>
          <w:szCs w:val="20"/>
        </w:rPr>
        <w:t xml:space="preserve"> (see e.g., clause 6.11 of TS 23.</w:t>
      </w:r>
      <w:r w:rsidRPr="00226D4F">
        <w:rPr>
          <w:rFonts w:ascii="Arial" w:hAnsi="Arial" w:cs="Arial"/>
          <w:sz w:val="20"/>
          <w:szCs w:val="20"/>
        </w:rPr>
        <w:t>273 [</w:t>
      </w:r>
      <w:r w:rsidR="00395444" w:rsidRPr="00226D4F">
        <w:rPr>
          <w:rFonts w:ascii="Arial" w:hAnsi="Arial" w:cs="Arial"/>
          <w:sz w:val="20"/>
          <w:szCs w:val="20"/>
        </w:rPr>
        <w:t>11</w:t>
      </w:r>
      <w:r w:rsidRPr="00226D4F">
        <w:rPr>
          <w:rFonts w:ascii="Arial" w:hAnsi="Arial" w:cs="Arial"/>
          <w:sz w:val="20"/>
          <w:szCs w:val="20"/>
        </w:rPr>
        <w:t>]).</w:t>
      </w:r>
      <w:r>
        <w:rPr>
          <w:rFonts w:ascii="Arial" w:hAnsi="Arial" w:cs="Arial"/>
          <w:sz w:val="20"/>
          <w:szCs w:val="20"/>
        </w:rPr>
        <w:t xml:space="preserve"> However, since the LMF initiates the data collection procedure without a location request from an AMF, no LCS Correlation ID would be available at the LMF. With the current SA2 procedure shown </w:t>
      </w:r>
      <w:r w:rsidRPr="00226D4F">
        <w:rPr>
          <w:rFonts w:ascii="Arial" w:hAnsi="Arial" w:cs="Arial"/>
          <w:sz w:val="20"/>
          <w:szCs w:val="20"/>
        </w:rPr>
        <w:t>in Fig. 2.2.1-1,</w:t>
      </w:r>
      <w:r>
        <w:rPr>
          <w:rFonts w:ascii="Arial" w:hAnsi="Arial" w:cs="Arial"/>
          <w:sz w:val="20"/>
          <w:szCs w:val="20"/>
        </w:rPr>
        <w:t xml:space="preserve"> the only way to obtain a LCS Correlation ID for each UE seems be at Steps 2/3 </w:t>
      </w:r>
      <w:r w:rsidRPr="00226D4F">
        <w:rPr>
          <w:rFonts w:ascii="Arial" w:hAnsi="Arial" w:cs="Arial"/>
          <w:sz w:val="20"/>
          <w:szCs w:val="20"/>
        </w:rPr>
        <w:t>in Fig. 2.2.1-1.</w:t>
      </w:r>
      <w:r>
        <w:rPr>
          <w:rFonts w:ascii="Arial" w:hAnsi="Arial" w:cs="Arial"/>
          <w:sz w:val="20"/>
          <w:szCs w:val="20"/>
        </w:rPr>
        <w:t xml:space="preserve"> E.g., the AMF may assign a LCS Correlation ID for each UE when providing the available UE information to the LMF, or the SUPI functions as a LCS Correlation ID.  Note, for </w:t>
      </w:r>
      <w:r>
        <w:rPr>
          <w:rFonts w:ascii="Arial" w:hAnsi="Arial" w:cs="Arial"/>
          <w:sz w:val="20"/>
          <w:szCs w:val="20"/>
        </w:rPr>
        <w:lastRenderedPageBreak/>
        <w:t>PRUs the LMF would have a LCS Correlation ID obtained during the PRU registration procedure (see clause 6.17 of TS 23.</w:t>
      </w:r>
      <w:r w:rsidRPr="00FE73F0">
        <w:rPr>
          <w:rFonts w:ascii="Arial" w:hAnsi="Arial" w:cs="Arial"/>
          <w:sz w:val="20"/>
          <w:szCs w:val="20"/>
        </w:rPr>
        <w:t>273 [</w:t>
      </w:r>
      <w:r w:rsidR="00395444" w:rsidRPr="00FE73F0">
        <w:rPr>
          <w:rFonts w:ascii="Arial" w:hAnsi="Arial" w:cs="Arial"/>
          <w:sz w:val="20"/>
          <w:szCs w:val="20"/>
        </w:rPr>
        <w:t>11</w:t>
      </w:r>
      <w:r w:rsidRPr="00FE73F0">
        <w:rPr>
          <w:rFonts w:ascii="Arial" w:hAnsi="Arial" w:cs="Arial"/>
          <w:sz w:val="20"/>
          <w:szCs w:val="20"/>
        </w:rPr>
        <w:t>]).</w:t>
      </w:r>
      <w:r>
        <w:rPr>
          <w:rFonts w:ascii="Arial" w:hAnsi="Arial" w:cs="Arial"/>
          <w:sz w:val="20"/>
          <w:szCs w:val="20"/>
        </w:rPr>
        <w:t xml:space="preserve"> Since the AMF does not know if and when a LMF initiates the data collection for a particular UE, the LCS Correlation ID would essentially always be a "Deferred </w:t>
      </w:r>
      <w:r w:rsidRPr="00D36A12">
        <w:rPr>
          <w:rFonts w:ascii="Arial" w:hAnsi="Arial" w:cs="Arial"/>
          <w:sz w:val="20"/>
          <w:szCs w:val="20"/>
        </w:rPr>
        <w:t xml:space="preserve">LCS Correlation </w:t>
      </w:r>
      <w:r w:rsidR="00D31E06">
        <w:rPr>
          <w:rFonts w:ascii="Arial" w:hAnsi="Arial" w:cs="Arial"/>
          <w:sz w:val="20"/>
          <w:szCs w:val="20"/>
        </w:rPr>
        <w:t>I</w:t>
      </w:r>
      <w:r w:rsidRPr="00D36A12">
        <w:rPr>
          <w:rFonts w:ascii="Arial" w:hAnsi="Arial" w:cs="Arial"/>
          <w:sz w:val="20"/>
          <w:szCs w:val="20"/>
        </w:rPr>
        <w:t>dentifier</w:t>
      </w:r>
      <w:r>
        <w:rPr>
          <w:rFonts w:ascii="Arial" w:hAnsi="Arial" w:cs="Arial"/>
          <w:sz w:val="20"/>
          <w:szCs w:val="20"/>
        </w:rPr>
        <w:t xml:space="preserve">" (e.g., for certain UEs included in the list provided by the AMF, the LMF may never instigate the data collection procedure, since, e.g., some UEs are not suitable or not sufficient capable for that purpose). </w:t>
      </w:r>
    </w:p>
    <w:p w14:paraId="5FE562F7" w14:textId="5F957912" w:rsidR="00E42B71" w:rsidRPr="00A207D0" w:rsidRDefault="00E42B71" w:rsidP="00E42B71">
      <w:pPr>
        <w:pStyle w:val="Proposal"/>
        <w:jc w:val="left"/>
        <w:rPr>
          <w:rFonts w:ascii="Arial" w:hAnsi="Arial" w:cs="Arial"/>
          <w:b/>
          <w:bCs/>
          <w:sz w:val="20"/>
          <w:szCs w:val="20"/>
        </w:rPr>
      </w:pPr>
      <w:r w:rsidRPr="00967066">
        <w:rPr>
          <w:rFonts w:ascii="Arial" w:hAnsi="Arial" w:cs="Arial"/>
          <w:b/>
          <w:bCs/>
          <w:sz w:val="20"/>
          <w:szCs w:val="20"/>
        </w:rPr>
        <w:t>Observation 15:</w:t>
      </w:r>
      <w:r>
        <w:rPr>
          <w:rFonts w:ascii="Arial" w:hAnsi="Arial" w:cs="Arial"/>
          <w:b/>
          <w:bCs/>
          <w:sz w:val="20"/>
          <w:szCs w:val="20"/>
        </w:rPr>
        <w:t xml:space="preserve"> A pre-requisite for any LPP and LCS </w:t>
      </w:r>
      <w:proofErr w:type="spellStart"/>
      <w:r>
        <w:rPr>
          <w:rFonts w:ascii="Arial" w:hAnsi="Arial" w:cs="Arial"/>
          <w:b/>
          <w:bCs/>
          <w:sz w:val="20"/>
          <w:szCs w:val="20"/>
        </w:rPr>
        <w:t>signalling</w:t>
      </w:r>
      <w:proofErr w:type="spellEnd"/>
      <w:r>
        <w:rPr>
          <w:rFonts w:ascii="Arial" w:hAnsi="Arial" w:cs="Arial"/>
          <w:b/>
          <w:bCs/>
          <w:sz w:val="20"/>
          <w:szCs w:val="20"/>
        </w:rPr>
        <w:t xml:space="preserve"> used for data collection by an LMF is </w:t>
      </w:r>
      <w:r w:rsidRPr="007E7A34">
        <w:rPr>
          <w:rFonts w:ascii="Arial" w:hAnsi="Arial" w:cs="Arial"/>
          <w:b/>
          <w:bCs/>
          <w:sz w:val="20"/>
          <w:szCs w:val="20"/>
        </w:rPr>
        <w:t xml:space="preserve">that a LCS Correlation </w:t>
      </w:r>
      <w:r>
        <w:rPr>
          <w:rFonts w:ascii="Arial" w:hAnsi="Arial" w:cs="Arial"/>
          <w:b/>
          <w:bCs/>
          <w:sz w:val="20"/>
          <w:szCs w:val="20"/>
        </w:rPr>
        <w:t>I</w:t>
      </w:r>
      <w:r w:rsidRPr="007E7A34">
        <w:rPr>
          <w:rFonts w:ascii="Arial" w:hAnsi="Arial" w:cs="Arial"/>
          <w:b/>
          <w:bCs/>
          <w:sz w:val="20"/>
          <w:szCs w:val="20"/>
        </w:rPr>
        <w:t xml:space="preserve">dentifier and the AMF </w:t>
      </w:r>
      <w:r>
        <w:rPr>
          <w:rFonts w:ascii="Arial" w:hAnsi="Arial" w:cs="Arial"/>
          <w:b/>
          <w:bCs/>
          <w:sz w:val="20"/>
          <w:szCs w:val="20"/>
        </w:rPr>
        <w:t>I</w:t>
      </w:r>
      <w:r w:rsidRPr="007E7A34">
        <w:rPr>
          <w:rFonts w:ascii="Arial" w:hAnsi="Arial" w:cs="Arial"/>
          <w:b/>
          <w:bCs/>
          <w:sz w:val="20"/>
          <w:szCs w:val="20"/>
        </w:rPr>
        <w:t>dentity has been passed to the LMF by the serving AMF</w:t>
      </w:r>
      <w:r>
        <w:rPr>
          <w:rFonts w:ascii="Arial" w:hAnsi="Arial" w:cs="Arial"/>
          <w:b/>
          <w:bCs/>
          <w:sz w:val="20"/>
          <w:szCs w:val="20"/>
        </w:rPr>
        <w:t>. The details are up to SA2.</w:t>
      </w:r>
      <w:r w:rsidRPr="00FA06AB">
        <w:rPr>
          <w:rFonts w:ascii="Arial" w:hAnsi="Arial" w:cs="Arial"/>
          <w:b/>
          <w:bCs/>
          <w:sz w:val="20"/>
          <w:szCs w:val="20"/>
        </w:rPr>
        <w:br/>
      </w:r>
      <w:r>
        <w:rPr>
          <w:rFonts w:ascii="Arial" w:hAnsi="Arial" w:cs="Arial"/>
          <w:b/>
          <w:bCs/>
          <w:sz w:val="20"/>
          <w:szCs w:val="20"/>
        </w:rPr>
        <w:br/>
      </w:r>
      <w:r w:rsidRPr="001B110C">
        <w:rPr>
          <w:rFonts w:ascii="Arial" w:hAnsi="Arial" w:cs="Arial"/>
          <w:sz w:val="20"/>
          <w:szCs w:val="20"/>
        </w:rPr>
        <w:t xml:space="preserve">For the LPP transport at Step 6 in Fig. 2.2.1-2, both, control plane NAS </w:t>
      </w:r>
      <w:proofErr w:type="spellStart"/>
      <w:r w:rsidRPr="001B110C">
        <w:rPr>
          <w:rFonts w:ascii="Arial" w:hAnsi="Arial" w:cs="Arial"/>
          <w:sz w:val="20"/>
          <w:szCs w:val="20"/>
        </w:rPr>
        <w:t>signalling</w:t>
      </w:r>
      <w:proofErr w:type="spellEnd"/>
      <w:r w:rsidRPr="001B110C">
        <w:rPr>
          <w:rFonts w:ascii="Arial" w:hAnsi="Arial" w:cs="Arial"/>
          <w:sz w:val="20"/>
          <w:szCs w:val="20"/>
        </w:rPr>
        <w:t xml:space="preserve"> and user plane </w:t>
      </w:r>
      <w:proofErr w:type="spellStart"/>
      <w:r w:rsidRPr="001B110C">
        <w:rPr>
          <w:rFonts w:ascii="Arial" w:hAnsi="Arial" w:cs="Arial"/>
          <w:sz w:val="20"/>
          <w:szCs w:val="20"/>
        </w:rPr>
        <w:t>signalling</w:t>
      </w:r>
      <w:proofErr w:type="spellEnd"/>
      <w:r w:rsidRPr="001B110C">
        <w:rPr>
          <w:rFonts w:ascii="Arial" w:hAnsi="Arial" w:cs="Arial"/>
          <w:sz w:val="20"/>
          <w:szCs w:val="20"/>
        </w:rPr>
        <w:t xml:space="preserve"> are already specified [</w:t>
      </w:r>
      <w:r w:rsidR="00395444" w:rsidRPr="001B110C">
        <w:rPr>
          <w:rFonts w:ascii="Arial" w:hAnsi="Arial" w:cs="Arial"/>
          <w:sz w:val="20"/>
          <w:szCs w:val="20"/>
        </w:rPr>
        <w:t>11</w:t>
      </w:r>
      <w:r w:rsidRPr="001B110C">
        <w:rPr>
          <w:rFonts w:ascii="Arial" w:hAnsi="Arial" w:cs="Arial"/>
          <w:sz w:val="20"/>
          <w:szCs w:val="20"/>
        </w:rPr>
        <w:t>], [</w:t>
      </w:r>
      <w:r w:rsidR="00591416" w:rsidRPr="001B110C">
        <w:rPr>
          <w:rFonts w:ascii="Arial" w:hAnsi="Arial" w:cs="Arial"/>
          <w:sz w:val="20"/>
          <w:szCs w:val="20"/>
        </w:rPr>
        <w:t>12</w:t>
      </w:r>
      <w:r w:rsidRPr="001B110C">
        <w:rPr>
          <w:rFonts w:ascii="Arial" w:hAnsi="Arial" w:cs="Arial"/>
          <w:sz w:val="20"/>
          <w:szCs w:val="20"/>
        </w:rPr>
        <w:t>]. The LMF may trigger the user plane connection establishment procedure (when desired and supported) as described in clause 6.18 of TS 23.273 [</w:t>
      </w:r>
      <w:r w:rsidR="00395444" w:rsidRPr="001B110C">
        <w:rPr>
          <w:rFonts w:ascii="Arial" w:hAnsi="Arial" w:cs="Arial"/>
          <w:sz w:val="20"/>
          <w:szCs w:val="20"/>
        </w:rPr>
        <w:t>11</w:t>
      </w:r>
      <w:r w:rsidRPr="001B110C">
        <w:rPr>
          <w:rFonts w:ascii="Arial" w:hAnsi="Arial" w:cs="Arial"/>
          <w:sz w:val="20"/>
          <w:szCs w:val="20"/>
        </w:rPr>
        <w:t>] for the LPP session.</w:t>
      </w:r>
    </w:p>
    <w:p w14:paraId="7E1292B1" w14:textId="55255B8A" w:rsidR="00E42B71" w:rsidRDefault="00E42B71" w:rsidP="00E42B71">
      <w:pPr>
        <w:rPr>
          <w:rFonts w:ascii="Arial" w:hAnsi="Arial" w:cs="Arial"/>
          <w:lang w:eastAsia="ja-JP"/>
        </w:rPr>
      </w:pPr>
      <w:r w:rsidRPr="001B110C">
        <w:rPr>
          <w:rFonts w:ascii="Arial" w:hAnsi="Arial" w:cs="Arial"/>
          <w:b/>
          <w:bCs/>
          <w:szCs w:val="20"/>
        </w:rPr>
        <w:t>Observation 16: LPP transport (e.g., for positioning and data collection) can already support</w:t>
      </w:r>
      <w:r>
        <w:rPr>
          <w:rFonts w:ascii="Arial" w:hAnsi="Arial" w:cs="Arial"/>
          <w:b/>
          <w:bCs/>
          <w:szCs w:val="20"/>
        </w:rPr>
        <w:t xml:space="preserve"> both, NAS CP and secure UP TCP/TLS transport.</w:t>
      </w:r>
    </w:p>
    <w:p w14:paraId="29927EE6" w14:textId="77777777" w:rsidR="00E42B71" w:rsidRDefault="00E42B71" w:rsidP="00E42B71">
      <w:pPr>
        <w:rPr>
          <w:rFonts w:ascii="Arial" w:hAnsi="Arial" w:cs="Arial"/>
          <w:lang w:eastAsia="ja-JP"/>
        </w:rPr>
      </w:pPr>
    </w:p>
    <w:p w14:paraId="741AF4ED" w14:textId="6EEFB237" w:rsidR="00E42B71" w:rsidRDefault="00E42B71" w:rsidP="00E42B71">
      <w:pPr>
        <w:rPr>
          <w:rFonts w:ascii="Arial" w:hAnsi="Arial" w:cs="Arial"/>
          <w:lang w:eastAsia="ja-JP"/>
        </w:rPr>
      </w:pPr>
      <w:r w:rsidRPr="0004015F">
        <w:rPr>
          <w:rFonts w:ascii="Arial" w:hAnsi="Arial" w:cs="Arial"/>
          <w:lang w:eastAsia="ja-JP"/>
        </w:rPr>
        <w:t>If periodic or event triggered measurement reporting is desired, the LMF may instigate a deferred MT-LR procedure as specified in clause 6.3 of TS 23.273 [</w:t>
      </w:r>
      <w:r w:rsidR="00395444" w:rsidRPr="0004015F">
        <w:rPr>
          <w:rFonts w:ascii="Arial" w:hAnsi="Arial" w:cs="Arial"/>
          <w:lang w:eastAsia="ja-JP"/>
        </w:rPr>
        <w:t>11</w:t>
      </w:r>
      <w:r w:rsidRPr="0004015F">
        <w:rPr>
          <w:rFonts w:ascii="Arial" w:hAnsi="Arial" w:cs="Arial"/>
          <w:lang w:eastAsia="ja-JP"/>
        </w:rPr>
        <w:t>], using a desired event type (e.g., periodic location, motion event, area event, etc.). Additional trigger criteria can be added to existing messages/procedures, if needed. An example is illustrated in Fig. 2.2.1-3.</w:t>
      </w:r>
    </w:p>
    <w:p w14:paraId="49330ADA" w14:textId="77777777" w:rsidR="00E42B71" w:rsidRDefault="00E42B71" w:rsidP="00E42B71">
      <w:pPr>
        <w:rPr>
          <w:rFonts w:ascii="Arial" w:hAnsi="Arial" w:cs="Arial"/>
          <w:lang w:eastAsia="ja-JP"/>
        </w:rPr>
      </w:pPr>
    </w:p>
    <w:p w14:paraId="4634369F" w14:textId="77777777" w:rsidR="00E42B71" w:rsidRDefault="00E42B71" w:rsidP="0004015F">
      <w:pPr>
        <w:keepLines/>
        <w:jc w:val="center"/>
        <w:rPr>
          <w:rFonts w:ascii="Arial" w:hAnsi="Arial" w:cs="Arial"/>
          <w:lang w:eastAsia="ja-JP"/>
        </w:rPr>
      </w:pPr>
      <w:r w:rsidRPr="00A10245">
        <w:rPr>
          <w:lang w:eastAsia="en-GB"/>
        </w:rPr>
        <w:object w:dxaOrig="12936" w:dyaOrig="10164" w14:anchorId="6D399DE6">
          <v:shape id="_x0000_i1027" type="#_x0000_t75" style="width:404.9pt;height:318.65pt" o:ole="">
            <v:imagedata r:id="rId22" o:title=""/>
          </v:shape>
          <o:OLEObject Type="Embed" ProgID="Visio.Drawing.15" ShapeID="_x0000_i1027" DrawAspect="Content" ObjectID="_1800296888" r:id="rId23"/>
        </w:object>
      </w:r>
    </w:p>
    <w:p w14:paraId="5C203B0A" w14:textId="70379A18" w:rsidR="00E42B71" w:rsidRPr="00A207D0" w:rsidRDefault="00E42B71" w:rsidP="0004015F">
      <w:pPr>
        <w:pStyle w:val="TF"/>
        <w:jc w:val="left"/>
        <w:rPr>
          <w:rFonts w:cs="Arial"/>
          <w:b w:val="0"/>
          <w:bCs/>
          <w:lang w:eastAsia="zh-CN"/>
        </w:rPr>
      </w:pPr>
      <w:r w:rsidRPr="0004015F">
        <w:rPr>
          <w:rFonts w:cs="Arial"/>
          <w:b w:val="0"/>
          <w:bCs/>
          <w:lang w:eastAsia="zh-CN"/>
        </w:rPr>
        <w:t xml:space="preserve">Fig. </w:t>
      </w:r>
      <w:r w:rsidRPr="0004015F">
        <w:rPr>
          <w:rFonts w:cs="Arial"/>
          <w:b w:val="0"/>
          <w:bCs/>
        </w:rPr>
        <w:t>2.2.1-</w:t>
      </w:r>
      <w:r w:rsidRPr="0004015F">
        <w:rPr>
          <w:rFonts w:cs="Arial"/>
          <w:b w:val="0"/>
          <w:bCs/>
          <w:lang w:eastAsia="zh-CN"/>
        </w:rPr>
        <w:t>3:</w:t>
      </w:r>
      <w:r w:rsidRPr="00A207D0">
        <w:rPr>
          <w:rFonts w:cs="Arial"/>
          <w:b w:val="0"/>
          <w:bCs/>
          <w:lang w:eastAsia="zh-CN"/>
        </w:rPr>
        <w:t xml:space="preserve"> </w:t>
      </w:r>
      <w:r>
        <w:rPr>
          <w:rFonts w:cs="Arial"/>
          <w:b w:val="0"/>
          <w:bCs/>
          <w:lang w:eastAsia="zh-CN"/>
        </w:rPr>
        <w:t>Deferred MT-LR procedure for periodic and triggered d</w:t>
      </w:r>
      <w:r w:rsidRPr="00A207D0">
        <w:rPr>
          <w:rFonts w:cs="Arial"/>
          <w:b w:val="0"/>
          <w:bCs/>
          <w:lang w:eastAsia="zh-CN"/>
        </w:rPr>
        <w:t xml:space="preserve">ata </w:t>
      </w:r>
      <w:r>
        <w:rPr>
          <w:rFonts w:cs="Arial"/>
          <w:b w:val="0"/>
          <w:bCs/>
          <w:lang w:eastAsia="zh-CN"/>
        </w:rPr>
        <w:t>c</w:t>
      </w:r>
      <w:r w:rsidRPr="00A207D0">
        <w:rPr>
          <w:rFonts w:cs="Arial"/>
          <w:b w:val="0"/>
          <w:bCs/>
          <w:lang w:eastAsia="zh-CN"/>
        </w:rPr>
        <w:t xml:space="preserve">ollection by </w:t>
      </w:r>
      <w:r>
        <w:rPr>
          <w:rFonts w:cs="Arial"/>
          <w:b w:val="0"/>
          <w:bCs/>
          <w:lang w:eastAsia="zh-CN"/>
        </w:rPr>
        <w:t xml:space="preserve">an </w:t>
      </w:r>
      <w:r w:rsidRPr="00A207D0">
        <w:rPr>
          <w:rFonts w:cs="Arial"/>
          <w:b w:val="0"/>
          <w:bCs/>
          <w:lang w:eastAsia="zh-CN"/>
        </w:rPr>
        <w:t>LMF (Case 2b)</w:t>
      </w:r>
      <w:r>
        <w:rPr>
          <w:rFonts w:cs="Arial"/>
          <w:b w:val="0"/>
          <w:bCs/>
          <w:lang w:eastAsia="zh-CN"/>
        </w:rPr>
        <w:t>.</w:t>
      </w:r>
    </w:p>
    <w:p w14:paraId="5B85E132" w14:textId="42288E5C" w:rsidR="00E42B71" w:rsidRDefault="00E42B71" w:rsidP="00E42B71">
      <w:pPr>
        <w:rPr>
          <w:rFonts w:ascii="Arial" w:hAnsi="Arial" w:cs="Arial"/>
          <w:lang w:eastAsia="ja-JP"/>
        </w:rPr>
      </w:pPr>
      <w:r w:rsidRPr="00DE6237">
        <w:rPr>
          <w:rFonts w:ascii="Arial" w:hAnsi="Arial" w:cs="Arial"/>
          <w:lang w:eastAsia="ja-JP"/>
        </w:rPr>
        <w:t>Steps 1-4 in Fig. 2.2.1-3 are the same as in Fig. 2.2.1-2. At Step 5,</w:t>
      </w:r>
      <w:r>
        <w:rPr>
          <w:rFonts w:ascii="Arial" w:hAnsi="Arial" w:cs="Arial"/>
          <w:lang w:eastAsia="ja-JP"/>
        </w:rPr>
        <w:t xml:space="preserve"> the LMF may perform a LPP positioning procedure to obtain the UE positioning capabilities or transfer any assistance data to the UE. The LMF may also obtain an initial location estimate for the UE at this step. At step 6a, the LMF </w:t>
      </w:r>
      <w:r w:rsidRPr="008714BD">
        <w:rPr>
          <w:rFonts w:ascii="Arial" w:hAnsi="Arial" w:cs="Arial"/>
          <w:lang w:eastAsia="ja-JP"/>
        </w:rPr>
        <w:t xml:space="preserve">sends a supplementary services LCS </w:t>
      </w:r>
      <w:proofErr w:type="gramStart"/>
      <w:r w:rsidRPr="008714BD">
        <w:rPr>
          <w:rFonts w:ascii="Arial" w:hAnsi="Arial" w:cs="Arial"/>
          <w:lang w:eastAsia="ja-JP"/>
        </w:rPr>
        <w:t>Periodic-Triggered</w:t>
      </w:r>
      <w:proofErr w:type="gramEnd"/>
      <w:r w:rsidRPr="008714BD">
        <w:rPr>
          <w:rFonts w:ascii="Arial" w:hAnsi="Arial" w:cs="Arial"/>
          <w:lang w:eastAsia="ja-JP"/>
        </w:rPr>
        <w:t xml:space="preserve"> Invoke Request to the UE via the serving AMF by invoking the Namf_Communication_N1N2MessageTransfer service operation</w:t>
      </w:r>
      <w:r>
        <w:rPr>
          <w:rFonts w:ascii="Arial" w:hAnsi="Arial" w:cs="Arial"/>
          <w:lang w:eastAsia="ja-JP"/>
        </w:rPr>
        <w:t xml:space="preserve"> as described in TS 23.</w:t>
      </w:r>
      <w:r w:rsidRPr="00D44451">
        <w:rPr>
          <w:rFonts w:ascii="Arial" w:hAnsi="Arial" w:cs="Arial"/>
          <w:lang w:eastAsia="ja-JP"/>
        </w:rPr>
        <w:t>273 [</w:t>
      </w:r>
      <w:r w:rsidR="00395444" w:rsidRPr="00D44451">
        <w:rPr>
          <w:rFonts w:ascii="Arial" w:hAnsi="Arial" w:cs="Arial"/>
          <w:lang w:eastAsia="ja-JP"/>
        </w:rPr>
        <w:t>11</w:t>
      </w:r>
      <w:r w:rsidRPr="00D44451">
        <w:rPr>
          <w:rFonts w:ascii="Arial" w:hAnsi="Arial" w:cs="Arial"/>
          <w:lang w:eastAsia="ja-JP"/>
        </w:rPr>
        <w:t>].</w:t>
      </w:r>
      <w:r>
        <w:rPr>
          <w:rFonts w:ascii="Arial" w:hAnsi="Arial" w:cs="Arial"/>
          <w:lang w:eastAsia="ja-JP"/>
        </w:rPr>
        <w:t xml:space="preserve"> </w:t>
      </w:r>
      <w:r w:rsidRPr="00C47787">
        <w:rPr>
          <w:rFonts w:ascii="Arial" w:hAnsi="Arial" w:cs="Arial"/>
          <w:lang w:eastAsia="ja-JP"/>
        </w:rPr>
        <w:t xml:space="preserve">The LCS Periodic-Triggered Location Invoke carries the </w:t>
      </w:r>
      <w:r>
        <w:rPr>
          <w:rFonts w:ascii="Arial" w:hAnsi="Arial" w:cs="Arial"/>
          <w:lang w:eastAsia="ja-JP"/>
        </w:rPr>
        <w:t>data collection</w:t>
      </w:r>
      <w:r w:rsidRPr="00C47787">
        <w:rPr>
          <w:rFonts w:ascii="Arial" w:hAnsi="Arial" w:cs="Arial"/>
          <w:lang w:eastAsia="ja-JP"/>
        </w:rPr>
        <w:t xml:space="preserve"> request information</w:t>
      </w:r>
      <w:r>
        <w:rPr>
          <w:rFonts w:ascii="Arial" w:hAnsi="Arial" w:cs="Arial"/>
          <w:lang w:eastAsia="ja-JP"/>
        </w:rPr>
        <w:t xml:space="preserve"> incl. the periodic or event triggered reporting criteria and whether user plane reporting of Event Reports at Step 9 is requested. The </w:t>
      </w:r>
      <w:r w:rsidRPr="00C47787">
        <w:rPr>
          <w:rFonts w:ascii="Arial" w:hAnsi="Arial" w:cs="Arial"/>
          <w:lang w:eastAsia="ja-JP"/>
        </w:rPr>
        <w:t>LCS Periodic-Triggered Location Invoke</w:t>
      </w:r>
      <w:r>
        <w:rPr>
          <w:rFonts w:ascii="Arial" w:hAnsi="Arial" w:cs="Arial"/>
          <w:lang w:eastAsia="ja-JP"/>
        </w:rPr>
        <w:t xml:space="preserve"> message could be the same as currently </w:t>
      </w:r>
      <w:r w:rsidRPr="00F5732B">
        <w:rPr>
          <w:rFonts w:ascii="Arial" w:hAnsi="Arial" w:cs="Arial"/>
          <w:lang w:eastAsia="ja-JP"/>
        </w:rPr>
        <w:t>specified [</w:t>
      </w:r>
      <w:r w:rsidR="00395444" w:rsidRPr="00F5732B">
        <w:rPr>
          <w:rFonts w:ascii="Arial" w:hAnsi="Arial" w:cs="Arial"/>
          <w:lang w:eastAsia="ja-JP"/>
        </w:rPr>
        <w:t>11</w:t>
      </w:r>
      <w:r w:rsidRPr="00F5732B">
        <w:rPr>
          <w:rFonts w:ascii="Arial" w:hAnsi="Arial" w:cs="Arial"/>
          <w:lang w:eastAsia="ja-JP"/>
        </w:rPr>
        <w:t xml:space="preserve">] or may explicitly indicate that this is a request for data collection (which, however, seems not strictly needed). The LCS Periodic-Triggered Location Invoke also includes a Deferred Routing Identifier, which can be the identification of the LMF when the LMF will act </w:t>
      </w:r>
      <w:r w:rsidRPr="00F5732B">
        <w:rPr>
          <w:rFonts w:ascii="Arial" w:hAnsi="Arial" w:cs="Arial"/>
          <w:lang w:eastAsia="ja-JP"/>
        </w:rPr>
        <w:lastRenderedPageBreak/>
        <w:t>as a serving LMF or a default LMF identification otherwise [</w:t>
      </w:r>
      <w:r w:rsidR="00395444" w:rsidRPr="00F5732B">
        <w:rPr>
          <w:rFonts w:ascii="Arial" w:hAnsi="Arial" w:cs="Arial"/>
          <w:lang w:eastAsia="ja-JP"/>
        </w:rPr>
        <w:t>11</w:t>
      </w:r>
      <w:r w:rsidRPr="00F5732B">
        <w:rPr>
          <w:rFonts w:ascii="Arial" w:hAnsi="Arial" w:cs="Arial"/>
          <w:lang w:eastAsia="ja-JP"/>
        </w:rPr>
        <w:t>]. The Deferred Routing Identifier may be global (e.g. an IP address or UUID) or may be local. The Deferred Routing Identifier is used for routing in Step 9a.</w:t>
      </w:r>
      <w:r w:rsidRPr="003A499A">
        <w:rPr>
          <w:rFonts w:ascii="Arial" w:hAnsi="Arial" w:cs="Arial"/>
          <w:lang w:eastAsia="ja-JP"/>
        </w:rPr>
        <w:t xml:space="preserve"> </w:t>
      </w:r>
    </w:p>
    <w:p w14:paraId="3A1D30F4" w14:textId="676AF606" w:rsidR="00E42B71" w:rsidRDefault="00E42B71" w:rsidP="00E42B71">
      <w:pPr>
        <w:rPr>
          <w:rFonts w:ascii="Arial" w:hAnsi="Arial" w:cs="Arial"/>
          <w:lang w:eastAsia="ja-JP"/>
        </w:rPr>
      </w:pPr>
      <w:r>
        <w:rPr>
          <w:rFonts w:ascii="Arial" w:hAnsi="Arial" w:cs="Arial"/>
          <w:lang w:eastAsia="ja-JP"/>
        </w:rPr>
        <w:t>Note, a</w:t>
      </w:r>
      <w:r w:rsidRPr="009F0533">
        <w:rPr>
          <w:rFonts w:ascii="Arial" w:hAnsi="Arial" w:cs="Arial"/>
          <w:lang w:eastAsia="ja-JP"/>
        </w:rPr>
        <w:t xml:space="preserve">s part of NAS transport of the LCS Periodic-Triggered Location Invoke from the serving AMF to the UE, the serving AMF includes an immediate routing identifier in the NAS transport message containing </w:t>
      </w:r>
      <w:r>
        <w:rPr>
          <w:rFonts w:ascii="Arial" w:hAnsi="Arial" w:cs="Arial"/>
          <w:lang w:eastAsia="ja-JP"/>
        </w:rPr>
        <w:t>the</w:t>
      </w:r>
      <w:r w:rsidRPr="009F0533">
        <w:rPr>
          <w:rFonts w:ascii="Arial" w:hAnsi="Arial" w:cs="Arial"/>
          <w:lang w:eastAsia="ja-JP"/>
        </w:rPr>
        <w:t xml:space="preserve"> LCS Correlation </w:t>
      </w:r>
      <w:r>
        <w:rPr>
          <w:rFonts w:ascii="Arial" w:hAnsi="Arial" w:cs="Arial"/>
          <w:lang w:eastAsia="ja-JP"/>
        </w:rPr>
        <w:t>I</w:t>
      </w:r>
      <w:r w:rsidRPr="009F0533">
        <w:rPr>
          <w:rFonts w:ascii="Arial" w:hAnsi="Arial" w:cs="Arial"/>
          <w:lang w:eastAsia="ja-JP"/>
        </w:rPr>
        <w:t>dentifier.</w:t>
      </w:r>
      <w:r>
        <w:rPr>
          <w:rFonts w:ascii="Arial" w:hAnsi="Arial" w:cs="Arial"/>
          <w:lang w:eastAsia="ja-JP"/>
        </w:rPr>
        <w:t xml:space="preserve"> The same as in </w:t>
      </w:r>
      <w:r w:rsidRPr="00F676D1">
        <w:rPr>
          <w:rFonts w:ascii="Arial" w:hAnsi="Arial" w:cs="Arial"/>
          <w:lang w:eastAsia="ja-JP"/>
        </w:rPr>
        <w:t>Observation 1</w:t>
      </w:r>
      <w:r w:rsidR="00483361" w:rsidRPr="00F676D1">
        <w:rPr>
          <w:rFonts w:ascii="Arial" w:hAnsi="Arial" w:cs="Arial"/>
          <w:lang w:eastAsia="ja-JP"/>
        </w:rPr>
        <w:t>5</w:t>
      </w:r>
      <w:r w:rsidRPr="00F676D1">
        <w:rPr>
          <w:rFonts w:ascii="Arial" w:hAnsi="Arial" w:cs="Arial"/>
          <w:lang w:eastAsia="ja-JP"/>
        </w:rPr>
        <w:t xml:space="preserve"> applies</w:t>
      </w:r>
      <w:r>
        <w:rPr>
          <w:rFonts w:ascii="Arial" w:hAnsi="Arial" w:cs="Arial"/>
          <w:lang w:eastAsia="ja-JP"/>
        </w:rPr>
        <w:t xml:space="preserve"> also here: SA2 </w:t>
      </w:r>
      <w:proofErr w:type="gramStart"/>
      <w:r>
        <w:rPr>
          <w:rFonts w:ascii="Arial" w:hAnsi="Arial" w:cs="Arial"/>
          <w:lang w:eastAsia="ja-JP"/>
        </w:rPr>
        <w:t>has to</w:t>
      </w:r>
      <w:proofErr w:type="gramEnd"/>
      <w:r>
        <w:rPr>
          <w:rFonts w:ascii="Arial" w:hAnsi="Arial" w:cs="Arial"/>
          <w:lang w:eastAsia="ja-JP"/>
        </w:rPr>
        <w:t xml:space="preserve"> specify how this </w:t>
      </w:r>
      <w:r w:rsidRPr="009F0533">
        <w:rPr>
          <w:rFonts w:ascii="Arial" w:hAnsi="Arial" w:cs="Arial"/>
          <w:lang w:eastAsia="ja-JP"/>
        </w:rPr>
        <w:t xml:space="preserve">LCS Correlation </w:t>
      </w:r>
      <w:r>
        <w:rPr>
          <w:rFonts w:ascii="Arial" w:hAnsi="Arial" w:cs="Arial"/>
          <w:lang w:eastAsia="ja-JP"/>
        </w:rPr>
        <w:t>I</w:t>
      </w:r>
      <w:r w:rsidRPr="009F0533">
        <w:rPr>
          <w:rFonts w:ascii="Arial" w:hAnsi="Arial" w:cs="Arial"/>
          <w:lang w:eastAsia="ja-JP"/>
        </w:rPr>
        <w:t>dentifier</w:t>
      </w:r>
      <w:r>
        <w:rPr>
          <w:rFonts w:ascii="Arial" w:hAnsi="Arial" w:cs="Arial"/>
          <w:lang w:eastAsia="ja-JP"/>
        </w:rPr>
        <w:t xml:space="preserve"> can be obtained for the data collection use case (i.e., without location request from an AMF).</w:t>
      </w:r>
    </w:p>
    <w:p w14:paraId="0CEBC8CD" w14:textId="77777777" w:rsidR="00E42B71" w:rsidRDefault="00E42B71" w:rsidP="00E42B71">
      <w:pPr>
        <w:rPr>
          <w:rFonts w:ascii="Arial" w:hAnsi="Arial" w:cs="Arial"/>
          <w:lang w:eastAsia="ja-JP"/>
        </w:rPr>
      </w:pPr>
      <w:r w:rsidRPr="00247BB1">
        <w:rPr>
          <w:rFonts w:ascii="Arial" w:hAnsi="Arial" w:cs="Arial"/>
          <w:lang w:eastAsia="ja-JP"/>
        </w:rPr>
        <w:t xml:space="preserve">If the request in </w:t>
      </w:r>
      <w:r>
        <w:rPr>
          <w:rFonts w:ascii="Arial" w:hAnsi="Arial" w:cs="Arial"/>
          <w:lang w:eastAsia="ja-JP"/>
        </w:rPr>
        <w:t>S</w:t>
      </w:r>
      <w:r w:rsidRPr="00247BB1">
        <w:rPr>
          <w:rFonts w:ascii="Arial" w:hAnsi="Arial" w:cs="Arial"/>
          <w:lang w:eastAsia="ja-JP"/>
        </w:rPr>
        <w:t>tep 6</w:t>
      </w:r>
      <w:r>
        <w:rPr>
          <w:rFonts w:ascii="Arial" w:hAnsi="Arial" w:cs="Arial"/>
          <w:lang w:eastAsia="ja-JP"/>
        </w:rPr>
        <w:t>a</w:t>
      </w:r>
      <w:r w:rsidRPr="00247BB1">
        <w:rPr>
          <w:rFonts w:ascii="Arial" w:hAnsi="Arial" w:cs="Arial"/>
          <w:lang w:eastAsia="ja-JP"/>
        </w:rPr>
        <w:t xml:space="preserve"> can be supported, the UE returns a supplementary services acknowledgment </w:t>
      </w:r>
      <w:r>
        <w:rPr>
          <w:rFonts w:ascii="Arial" w:hAnsi="Arial" w:cs="Arial"/>
          <w:lang w:eastAsia="ja-JP"/>
        </w:rPr>
        <w:t xml:space="preserve">via the serving AMF </w:t>
      </w:r>
      <w:r w:rsidRPr="00247BB1">
        <w:rPr>
          <w:rFonts w:ascii="Arial" w:hAnsi="Arial" w:cs="Arial"/>
          <w:lang w:eastAsia="ja-JP"/>
        </w:rPr>
        <w:t>to the LMF</w:t>
      </w:r>
      <w:r>
        <w:rPr>
          <w:rFonts w:ascii="Arial" w:hAnsi="Arial" w:cs="Arial"/>
          <w:lang w:eastAsia="ja-JP"/>
        </w:rPr>
        <w:t xml:space="preserve"> at Step 6b</w:t>
      </w:r>
      <w:r w:rsidRPr="00247BB1">
        <w:rPr>
          <w:rFonts w:ascii="Arial" w:hAnsi="Arial" w:cs="Arial"/>
          <w:lang w:eastAsia="ja-JP"/>
        </w:rPr>
        <w:t>.</w:t>
      </w:r>
    </w:p>
    <w:p w14:paraId="4C8310E0" w14:textId="77777777" w:rsidR="00E42B71" w:rsidRDefault="00E42B71" w:rsidP="00E42B71">
      <w:pPr>
        <w:rPr>
          <w:rFonts w:ascii="Arial" w:hAnsi="Arial" w:cs="Arial"/>
          <w:lang w:eastAsia="ja-JP"/>
        </w:rPr>
      </w:pPr>
    </w:p>
    <w:p w14:paraId="5B2B4840" w14:textId="77777777" w:rsidR="00E42B71" w:rsidRDefault="00E42B71" w:rsidP="00E42B71">
      <w:pPr>
        <w:rPr>
          <w:rFonts w:ascii="Arial" w:hAnsi="Arial" w:cs="Arial"/>
          <w:lang w:eastAsia="ja-JP"/>
        </w:rPr>
      </w:pPr>
      <w:r>
        <w:rPr>
          <w:rFonts w:ascii="Arial" w:hAnsi="Arial" w:cs="Arial"/>
          <w:lang w:eastAsia="ja-JP"/>
        </w:rPr>
        <w:t xml:space="preserve">At Step 7, the UE then </w:t>
      </w:r>
      <w:r w:rsidRPr="001F73F1">
        <w:rPr>
          <w:rFonts w:ascii="Arial" w:hAnsi="Arial" w:cs="Arial"/>
          <w:lang w:eastAsia="ja-JP"/>
        </w:rPr>
        <w:t xml:space="preserve">monitors for </w:t>
      </w:r>
      <w:r>
        <w:rPr>
          <w:rFonts w:ascii="Arial" w:hAnsi="Arial" w:cs="Arial"/>
          <w:lang w:eastAsia="ja-JP"/>
        </w:rPr>
        <w:t xml:space="preserve">the </w:t>
      </w:r>
      <w:r w:rsidRPr="001F73F1">
        <w:rPr>
          <w:rFonts w:ascii="Arial" w:hAnsi="Arial" w:cs="Arial"/>
          <w:lang w:eastAsia="ja-JP"/>
        </w:rPr>
        <w:t>occurrence of the trigger or periodic event requested in step 6</w:t>
      </w:r>
      <w:r>
        <w:rPr>
          <w:rFonts w:ascii="Arial" w:hAnsi="Arial" w:cs="Arial"/>
          <w:lang w:eastAsia="ja-JP"/>
        </w:rPr>
        <w:t xml:space="preserve">a. If the UE has all available assistance data (e.g., from Step 5), the UE may also collect the training data together with the ground-truth label as requested at Step 6a. </w:t>
      </w:r>
    </w:p>
    <w:p w14:paraId="267FA827" w14:textId="77777777" w:rsidR="00E42B71" w:rsidRDefault="00E42B71" w:rsidP="00E42B71">
      <w:pPr>
        <w:rPr>
          <w:rFonts w:ascii="Arial" w:hAnsi="Arial" w:cs="Arial"/>
          <w:lang w:eastAsia="ja-JP"/>
        </w:rPr>
      </w:pPr>
    </w:p>
    <w:p w14:paraId="0A629F09" w14:textId="0208CD52" w:rsidR="00E42B71" w:rsidRDefault="00E42B71" w:rsidP="00E42B71">
      <w:pPr>
        <w:rPr>
          <w:rFonts w:ascii="Arial" w:hAnsi="Arial" w:cs="Arial"/>
          <w:lang w:eastAsia="ja-JP"/>
        </w:rPr>
      </w:pPr>
      <w:r>
        <w:rPr>
          <w:rFonts w:ascii="Arial" w:hAnsi="Arial" w:cs="Arial"/>
          <w:lang w:eastAsia="ja-JP"/>
        </w:rPr>
        <w:t>At Step 9a, t</w:t>
      </w:r>
      <w:r w:rsidRPr="00C33E88">
        <w:rPr>
          <w:rFonts w:ascii="Arial" w:hAnsi="Arial" w:cs="Arial"/>
          <w:lang w:eastAsia="ja-JP"/>
        </w:rPr>
        <w:t xml:space="preserve">he UE sends a supplementary services </w:t>
      </w:r>
      <w:r>
        <w:rPr>
          <w:rFonts w:ascii="Arial" w:hAnsi="Arial" w:cs="Arial"/>
          <w:lang w:eastAsia="ja-JP"/>
        </w:rPr>
        <w:t>E</w:t>
      </w:r>
      <w:r w:rsidRPr="00C33E88">
        <w:rPr>
          <w:rFonts w:ascii="Arial" w:hAnsi="Arial" w:cs="Arial"/>
          <w:lang w:eastAsia="ja-JP"/>
        </w:rPr>
        <w:t xml:space="preserve">vent </w:t>
      </w:r>
      <w:r>
        <w:rPr>
          <w:rFonts w:ascii="Arial" w:hAnsi="Arial" w:cs="Arial"/>
          <w:lang w:eastAsia="ja-JP"/>
        </w:rPr>
        <w:t>R</w:t>
      </w:r>
      <w:r w:rsidRPr="00C33E88">
        <w:rPr>
          <w:rFonts w:ascii="Arial" w:hAnsi="Arial" w:cs="Arial"/>
          <w:lang w:eastAsia="ja-JP"/>
        </w:rPr>
        <w:t>eport message to the LMF</w:t>
      </w:r>
      <w:r>
        <w:rPr>
          <w:rFonts w:ascii="Arial" w:hAnsi="Arial" w:cs="Arial"/>
          <w:lang w:eastAsia="ja-JP"/>
        </w:rPr>
        <w:t xml:space="preserve">. If CP transport is used, the Event Report is sent via the serving AMF </w:t>
      </w:r>
      <w:r w:rsidRPr="001A5535">
        <w:rPr>
          <w:rFonts w:ascii="Arial" w:hAnsi="Arial" w:cs="Arial"/>
          <w:lang w:eastAsia="ja-JP"/>
        </w:rPr>
        <w:t>(which may be different to the original serving AMF</w:t>
      </w:r>
      <w:r>
        <w:rPr>
          <w:rFonts w:ascii="Arial" w:hAnsi="Arial" w:cs="Arial"/>
          <w:lang w:eastAsia="ja-JP"/>
        </w:rPr>
        <w:t xml:space="preserve"> from Step 6 (due to mobility)). Otherwise, if UP transport is used, the Event Report is sent via the </w:t>
      </w:r>
      <w:proofErr w:type="gramStart"/>
      <w:r>
        <w:rPr>
          <w:rFonts w:ascii="Arial" w:hAnsi="Arial" w:cs="Arial"/>
          <w:lang w:eastAsia="ja-JP"/>
        </w:rPr>
        <w:t>established UP</w:t>
      </w:r>
      <w:proofErr w:type="gramEnd"/>
      <w:r>
        <w:rPr>
          <w:rFonts w:ascii="Arial" w:hAnsi="Arial" w:cs="Arial"/>
          <w:lang w:eastAsia="ja-JP"/>
        </w:rPr>
        <w:t xml:space="preserve"> connection indicated at Step 6a via UPF as described in TS </w:t>
      </w:r>
      <w:r w:rsidRPr="00FA50C6">
        <w:rPr>
          <w:rFonts w:ascii="Arial" w:hAnsi="Arial" w:cs="Arial"/>
          <w:lang w:eastAsia="ja-JP"/>
        </w:rPr>
        <w:t>2</w:t>
      </w:r>
      <w:r>
        <w:rPr>
          <w:rFonts w:ascii="Arial" w:hAnsi="Arial" w:cs="Arial"/>
          <w:lang w:eastAsia="ja-JP"/>
        </w:rPr>
        <w:t>3</w:t>
      </w:r>
      <w:r w:rsidRPr="00FA50C6">
        <w:rPr>
          <w:rFonts w:ascii="Arial" w:hAnsi="Arial" w:cs="Arial"/>
          <w:lang w:eastAsia="ja-JP"/>
        </w:rPr>
        <w:t>.</w:t>
      </w:r>
      <w:r w:rsidRPr="00CA1D90">
        <w:rPr>
          <w:rFonts w:ascii="Arial" w:hAnsi="Arial" w:cs="Arial"/>
          <w:lang w:eastAsia="ja-JP"/>
        </w:rPr>
        <w:t>273 [</w:t>
      </w:r>
      <w:r w:rsidR="00395444" w:rsidRPr="00CA1D90">
        <w:rPr>
          <w:rFonts w:ascii="Arial" w:hAnsi="Arial" w:cs="Arial"/>
          <w:lang w:eastAsia="ja-JP"/>
        </w:rPr>
        <w:t>11</w:t>
      </w:r>
      <w:r w:rsidRPr="00CA1D90">
        <w:rPr>
          <w:rFonts w:ascii="Arial" w:hAnsi="Arial" w:cs="Arial"/>
          <w:lang w:eastAsia="ja-JP"/>
        </w:rPr>
        <w:t>].</w:t>
      </w:r>
      <w:r>
        <w:rPr>
          <w:rFonts w:ascii="Arial" w:hAnsi="Arial" w:cs="Arial"/>
          <w:lang w:eastAsia="ja-JP"/>
        </w:rPr>
        <w:t xml:space="preserve"> The Event Report may include any data collected at Step 7 (e.g., training data and UE ground-truth location (as requested at Step 6a) in an embedded LPP PDU). If CP is used, t</w:t>
      </w:r>
      <w:r w:rsidRPr="00093D45">
        <w:rPr>
          <w:rFonts w:ascii="Arial" w:hAnsi="Arial" w:cs="Arial"/>
          <w:lang w:eastAsia="ja-JP"/>
        </w:rPr>
        <w:t xml:space="preserve">he UE also includes the </w:t>
      </w:r>
      <w:r>
        <w:rPr>
          <w:rFonts w:ascii="Arial" w:hAnsi="Arial" w:cs="Arial"/>
          <w:lang w:eastAsia="ja-JP"/>
        </w:rPr>
        <w:t>D</w:t>
      </w:r>
      <w:r w:rsidRPr="00093D45">
        <w:rPr>
          <w:rFonts w:ascii="Arial" w:hAnsi="Arial" w:cs="Arial"/>
          <w:lang w:eastAsia="ja-JP"/>
        </w:rPr>
        <w:t xml:space="preserve">eferred </w:t>
      </w:r>
      <w:r>
        <w:rPr>
          <w:rFonts w:ascii="Arial" w:hAnsi="Arial" w:cs="Arial"/>
          <w:lang w:eastAsia="ja-JP"/>
        </w:rPr>
        <w:t>R</w:t>
      </w:r>
      <w:r w:rsidRPr="00093D45">
        <w:rPr>
          <w:rFonts w:ascii="Arial" w:hAnsi="Arial" w:cs="Arial"/>
          <w:lang w:eastAsia="ja-JP"/>
        </w:rPr>
        <w:t xml:space="preserve">outing </w:t>
      </w:r>
      <w:r>
        <w:rPr>
          <w:rFonts w:ascii="Arial" w:hAnsi="Arial" w:cs="Arial"/>
          <w:lang w:eastAsia="ja-JP"/>
        </w:rPr>
        <w:t>I</w:t>
      </w:r>
      <w:r w:rsidRPr="00093D45">
        <w:rPr>
          <w:rFonts w:ascii="Arial" w:hAnsi="Arial" w:cs="Arial"/>
          <w:lang w:eastAsia="ja-JP"/>
        </w:rPr>
        <w:t>dentifier received in step 6</w:t>
      </w:r>
      <w:r>
        <w:rPr>
          <w:rFonts w:ascii="Arial" w:hAnsi="Arial" w:cs="Arial"/>
          <w:lang w:eastAsia="ja-JP"/>
        </w:rPr>
        <w:t>a</w:t>
      </w:r>
      <w:r w:rsidRPr="00093D45">
        <w:rPr>
          <w:rFonts w:ascii="Arial" w:hAnsi="Arial" w:cs="Arial"/>
          <w:lang w:eastAsia="ja-JP"/>
        </w:rPr>
        <w:t xml:space="preserve"> in the NAS Transport message used to transfer the </w:t>
      </w:r>
      <w:r>
        <w:rPr>
          <w:rFonts w:ascii="Arial" w:hAnsi="Arial" w:cs="Arial"/>
          <w:lang w:eastAsia="ja-JP"/>
        </w:rPr>
        <w:t>E</w:t>
      </w:r>
      <w:r w:rsidRPr="00093D45">
        <w:rPr>
          <w:rFonts w:ascii="Arial" w:hAnsi="Arial" w:cs="Arial"/>
          <w:lang w:eastAsia="ja-JP"/>
        </w:rPr>
        <w:t xml:space="preserve">vent </w:t>
      </w:r>
      <w:r>
        <w:rPr>
          <w:rFonts w:ascii="Arial" w:hAnsi="Arial" w:cs="Arial"/>
          <w:lang w:eastAsia="ja-JP"/>
        </w:rPr>
        <w:t>R</w:t>
      </w:r>
      <w:r w:rsidRPr="00093D45">
        <w:rPr>
          <w:rFonts w:ascii="Arial" w:hAnsi="Arial" w:cs="Arial"/>
          <w:lang w:eastAsia="ja-JP"/>
        </w:rPr>
        <w:t>eport from the UE to the AMF.</w:t>
      </w:r>
      <w:r>
        <w:rPr>
          <w:rFonts w:ascii="Arial" w:hAnsi="Arial" w:cs="Arial"/>
          <w:lang w:eastAsia="ja-JP"/>
        </w:rPr>
        <w:t xml:space="preserve"> </w:t>
      </w:r>
      <w:r w:rsidRPr="000A615D">
        <w:rPr>
          <w:rFonts w:ascii="Arial" w:hAnsi="Arial" w:cs="Arial"/>
          <w:lang w:eastAsia="ja-JP"/>
        </w:rPr>
        <w:t xml:space="preserve">The AMF then forwards the </w:t>
      </w:r>
      <w:r>
        <w:rPr>
          <w:rFonts w:ascii="Arial" w:hAnsi="Arial" w:cs="Arial"/>
          <w:lang w:eastAsia="ja-JP"/>
        </w:rPr>
        <w:t>E</w:t>
      </w:r>
      <w:r w:rsidRPr="000A615D">
        <w:rPr>
          <w:rFonts w:ascii="Arial" w:hAnsi="Arial" w:cs="Arial"/>
          <w:lang w:eastAsia="ja-JP"/>
        </w:rPr>
        <w:t xml:space="preserve">vent </w:t>
      </w:r>
      <w:r>
        <w:rPr>
          <w:rFonts w:ascii="Arial" w:hAnsi="Arial" w:cs="Arial"/>
          <w:lang w:eastAsia="ja-JP"/>
        </w:rPr>
        <w:t>R</w:t>
      </w:r>
      <w:r w:rsidRPr="000A615D">
        <w:rPr>
          <w:rFonts w:ascii="Arial" w:hAnsi="Arial" w:cs="Arial"/>
          <w:lang w:eastAsia="ja-JP"/>
        </w:rPr>
        <w:t xml:space="preserve">eport to </w:t>
      </w:r>
      <w:r>
        <w:rPr>
          <w:rFonts w:ascii="Arial" w:hAnsi="Arial" w:cs="Arial"/>
          <w:lang w:eastAsia="ja-JP"/>
        </w:rPr>
        <w:t>the indicated</w:t>
      </w:r>
      <w:r w:rsidRPr="000A615D">
        <w:rPr>
          <w:rFonts w:ascii="Arial" w:hAnsi="Arial" w:cs="Arial"/>
          <w:lang w:eastAsia="ja-JP"/>
        </w:rPr>
        <w:t xml:space="preserve"> LMF</w:t>
      </w:r>
      <w:r>
        <w:rPr>
          <w:rFonts w:ascii="Arial" w:hAnsi="Arial" w:cs="Arial"/>
          <w:lang w:eastAsia="ja-JP"/>
        </w:rPr>
        <w:t>.</w:t>
      </w:r>
      <w:r w:rsidRPr="000A615D">
        <w:rPr>
          <w:rFonts w:ascii="Arial" w:hAnsi="Arial" w:cs="Arial"/>
          <w:lang w:eastAsia="ja-JP"/>
        </w:rPr>
        <w:t xml:space="preserve"> </w:t>
      </w:r>
    </w:p>
    <w:p w14:paraId="047BDEF6" w14:textId="77777777" w:rsidR="00E42B71" w:rsidRDefault="00E42B71" w:rsidP="00E42B71">
      <w:pPr>
        <w:rPr>
          <w:rFonts w:ascii="Arial" w:hAnsi="Arial" w:cs="Arial"/>
          <w:lang w:eastAsia="ja-JP"/>
        </w:rPr>
      </w:pPr>
    </w:p>
    <w:p w14:paraId="1F2529CF" w14:textId="74DD5DB7" w:rsidR="00E42B71" w:rsidRDefault="00E42B71" w:rsidP="00E42B71">
      <w:pPr>
        <w:rPr>
          <w:rFonts w:ascii="Arial" w:hAnsi="Arial" w:cs="Arial"/>
          <w:lang w:eastAsia="ja-JP"/>
        </w:rPr>
      </w:pPr>
      <w:r>
        <w:rPr>
          <w:rFonts w:ascii="Arial" w:hAnsi="Arial" w:cs="Arial"/>
          <w:lang w:eastAsia="ja-JP"/>
        </w:rPr>
        <w:t xml:space="preserve">If no training data are available when the event is triggered (e.g., due to lack of required assistance data), the LMF may initiate any required LPP procedure to obtain the required data at Step 10 (e.g., the same as in Step </w:t>
      </w:r>
      <w:r w:rsidRPr="008C67F9">
        <w:rPr>
          <w:rFonts w:ascii="Arial" w:hAnsi="Arial" w:cs="Arial"/>
          <w:lang w:eastAsia="ja-JP"/>
        </w:rPr>
        <w:t>5/6 in Fig. 2.2.1-2).</w:t>
      </w:r>
    </w:p>
    <w:p w14:paraId="6FC1A4A4" w14:textId="77777777" w:rsidR="00E42B71" w:rsidRDefault="00E42B71" w:rsidP="00E42B71">
      <w:pPr>
        <w:rPr>
          <w:rFonts w:ascii="Arial" w:hAnsi="Arial" w:cs="Arial"/>
          <w:lang w:eastAsia="ja-JP"/>
        </w:rPr>
      </w:pPr>
    </w:p>
    <w:p w14:paraId="72D61B7D" w14:textId="77777777" w:rsidR="00E42B71" w:rsidRDefault="00E42B71" w:rsidP="00E42B71">
      <w:pPr>
        <w:rPr>
          <w:rFonts w:ascii="Arial" w:hAnsi="Arial" w:cs="Arial"/>
          <w:lang w:eastAsia="ja-JP"/>
        </w:rPr>
      </w:pPr>
      <w:r>
        <w:rPr>
          <w:rFonts w:ascii="Arial" w:hAnsi="Arial" w:cs="Arial"/>
          <w:lang w:eastAsia="ja-JP"/>
        </w:rPr>
        <w:t>At Step 11, t</w:t>
      </w:r>
      <w:r w:rsidRPr="00FA5F1C">
        <w:rPr>
          <w:rFonts w:ascii="Arial" w:hAnsi="Arial" w:cs="Arial"/>
          <w:lang w:eastAsia="ja-JP"/>
        </w:rPr>
        <w:t xml:space="preserve">he UE continues to monitor for further periodic or trigger events as in </w:t>
      </w:r>
      <w:r>
        <w:rPr>
          <w:rFonts w:ascii="Arial" w:hAnsi="Arial" w:cs="Arial"/>
          <w:lang w:eastAsia="ja-JP"/>
        </w:rPr>
        <w:t>S</w:t>
      </w:r>
      <w:r w:rsidRPr="00FA5F1C">
        <w:rPr>
          <w:rFonts w:ascii="Arial" w:hAnsi="Arial" w:cs="Arial"/>
          <w:lang w:eastAsia="ja-JP"/>
        </w:rPr>
        <w:t xml:space="preserve">tep </w:t>
      </w:r>
      <w:r>
        <w:rPr>
          <w:rFonts w:ascii="Arial" w:hAnsi="Arial" w:cs="Arial"/>
          <w:lang w:eastAsia="ja-JP"/>
        </w:rPr>
        <w:t>7</w:t>
      </w:r>
      <w:r w:rsidRPr="00FA5F1C">
        <w:rPr>
          <w:rFonts w:ascii="Arial" w:hAnsi="Arial" w:cs="Arial"/>
          <w:lang w:eastAsia="ja-JP"/>
        </w:rPr>
        <w:t xml:space="preserve"> and instigates steps </w:t>
      </w:r>
      <w:r>
        <w:rPr>
          <w:rFonts w:ascii="Arial" w:hAnsi="Arial" w:cs="Arial"/>
          <w:lang w:eastAsia="ja-JP"/>
        </w:rPr>
        <w:t>8</w:t>
      </w:r>
      <w:r w:rsidRPr="00FA5F1C">
        <w:rPr>
          <w:rFonts w:ascii="Arial" w:hAnsi="Arial" w:cs="Arial"/>
          <w:lang w:eastAsia="ja-JP"/>
        </w:rPr>
        <w:t>-</w:t>
      </w:r>
      <w:r>
        <w:rPr>
          <w:rFonts w:ascii="Arial" w:hAnsi="Arial" w:cs="Arial"/>
          <w:lang w:eastAsia="ja-JP"/>
        </w:rPr>
        <w:t>1</w:t>
      </w:r>
      <w:r w:rsidRPr="00FA5F1C">
        <w:rPr>
          <w:rFonts w:ascii="Arial" w:hAnsi="Arial" w:cs="Arial"/>
          <w:lang w:eastAsia="ja-JP"/>
        </w:rPr>
        <w:t>0 each time a trigger event is detected.</w:t>
      </w:r>
    </w:p>
    <w:p w14:paraId="1AE98A9D" w14:textId="42E525D4" w:rsidR="00E42B71" w:rsidRDefault="00E42B71" w:rsidP="00E42B71">
      <w:pPr>
        <w:pStyle w:val="Proposal"/>
        <w:jc w:val="left"/>
        <w:rPr>
          <w:rFonts w:ascii="Arial" w:hAnsi="Arial" w:cs="Arial"/>
          <w:b/>
          <w:bCs/>
          <w:sz w:val="20"/>
          <w:szCs w:val="20"/>
        </w:rPr>
      </w:pPr>
      <w:r w:rsidRPr="00566C1A">
        <w:rPr>
          <w:rFonts w:ascii="Arial" w:hAnsi="Arial" w:cs="Arial"/>
          <w:b/>
          <w:bCs/>
          <w:sz w:val="20"/>
          <w:szCs w:val="20"/>
        </w:rPr>
        <w:t>Proposal 18</w:t>
      </w:r>
      <w:r w:rsidRPr="00A207D0">
        <w:rPr>
          <w:rFonts w:ascii="Arial" w:hAnsi="Arial" w:cs="Arial"/>
          <w:b/>
          <w:bCs/>
          <w:sz w:val="20"/>
          <w:szCs w:val="20"/>
        </w:rPr>
        <w:t>: For LMF-side data collection in Positioning Enhancements Case 2b, existing LCS and UE positioning procedures (e.g., NI-LR, MT-LR and/or deferred MT-LR) are used to obtain the desired measurements from a UE/PRU.</w:t>
      </w:r>
      <w:r>
        <w:rPr>
          <w:rFonts w:ascii="Arial" w:hAnsi="Arial" w:cs="Arial"/>
          <w:b/>
          <w:bCs/>
          <w:sz w:val="20"/>
          <w:szCs w:val="20"/>
        </w:rPr>
        <w:t xml:space="preserve"> </w:t>
      </w:r>
      <w:r w:rsidRPr="00FA5F1C">
        <w:rPr>
          <w:rFonts w:ascii="Arial" w:hAnsi="Arial" w:cs="Arial"/>
          <w:b/>
          <w:bCs/>
          <w:sz w:val="20"/>
          <w:szCs w:val="20"/>
        </w:rPr>
        <w:t>The details are up to SA2.</w:t>
      </w:r>
    </w:p>
    <w:p w14:paraId="0C777AC9" w14:textId="77777777" w:rsidR="00E42B71" w:rsidRDefault="00E42B71" w:rsidP="00E42B71">
      <w:pPr>
        <w:rPr>
          <w:rFonts w:ascii="Arial" w:hAnsi="Arial" w:cs="Arial"/>
          <w:lang w:eastAsia="ja-JP"/>
        </w:rPr>
      </w:pPr>
    </w:p>
    <w:p w14:paraId="5EAE2B03" w14:textId="07B5496F" w:rsidR="00E42B71" w:rsidRDefault="00E42B71" w:rsidP="00E42B71">
      <w:pPr>
        <w:rPr>
          <w:rFonts w:ascii="Arial" w:hAnsi="Arial" w:cs="Arial"/>
          <w:lang w:eastAsia="ja-JP"/>
        </w:rPr>
      </w:pPr>
      <w:r>
        <w:rPr>
          <w:rFonts w:ascii="Arial" w:hAnsi="Arial" w:cs="Arial"/>
          <w:lang w:eastAsia="ja-JP"/>
        </w:rPr>
        <w:t xml:space="preserve">The procedure for cancellation of reporting of data collection by a UE is already specified in TS 23.273 </w:t>
      </w:r>
      <w:r w:rsidRPr="00D3319A">
        <w:rPr>
          <w:rFonts w:ascii="Arial" w:hAnsi="Arial" w:cs="Arial"/>
          <w:lang w:eastAsia="ja-JP"/>
        </w:rPr>
        <w:t>[</w:t>
      </w:r>
      <w:r w:rsidR="00395444" w:rsidRPr="00D3319A">
        <w:rPr>
          <w:rFonts w:ascii="Arial" w:hAnsi="Arial" w:cs="Arial"/>
          <w:lang w:eastAsia="ja-JP"/>
        </w:rPr>
        <w:t>11</w:t>
      </w:r>
      <w:r w:rsidRPr="00D3319A">
        <w:rPr>
          <w:rFonts w:ascii="Arial" w:hAnsi="Arial" w:cs="Arial"/>
          <w:lang w:eastAsia="ja-JP"/>
        </w:rPr>
        <w:t>], clause 6.3.4 and is repeated in Fig. 2.2.1-4 below.</w:t>
      </w:r>
    </w:p>
    <w:p w14:paraId="5AB5028E" w14:textId="77777777" w:rsidR="00E42B71" w:rsidRDefault="00E42B71" w:rsidP="00E42B71">
      <w:pPr>
        <w:pStyle w:val="TH"/>
        <w:spacing w:before="0" w:after="0"/>
        <w:rPr>
          <w:lang w:eastAsia="zh-CN"/>
        </w:rPr>
      </w:pPr>
      <w:r w:rsidRPr="009779BE">
        <w:object w:dxaOrig="6000" w:dyaOrig="2569" w14:anchorId="566B83D4">
          <v:shape id="_x0000_i1028" type="#_x0000_t75" style="width:324pt;height:139.5pt" o:ole="">
            <v:imagedata r:id="rId24" o:title=""/>
          </v:shape>
          <o:OLEObject Type="Embed" ProgID="Visio.Drawing.15" ShapeID="_x0000_i1028" DrawAspect="Content" ObjectID="_1800296889" r:id="rId25"/>
        </w:object>
      </w:r>
    </w:p>
    <w:p w14:paraId="6D2FF413" w14:textId="7DA5C1FF" w:rsidR="00E42B71" w:rsidRDefault="00E42B71" w:rsidP="00E42B71">
      <w:pPr>
        <w:pStyle w:val="TF"/>
        <w:jc w:val="left"/>
        <w:rPr>
          <w:b w:val="0"/>
          <w:bCs/>
          <w:lang w:eastAsia="zh-CN"/>
        </w:rPr>
      </w:pPr>
      <w:r w:rsidRPr="00D3319A">
        <w:rPr>
          <w:rFonts w:cs="Arial"/>
          <w:b w:val="0"/>
          <w:bCs/>
          <w:lang w:eastAsia="ja-JP"/>
        </w:rPr>
        <w:t>Fig. 2.2.1-4</w:t>
      </w:r>
      <w:r w:rsidRPr="00D3319A">
        <w:rPr>
          <w:b w:val="0"/>
          <w:bCs/>
          <w:lang w:eastAsia="zh-CN"/>
        </w:rPr>
        <w:t>: UE Cancellation of a data collection according to [</w:t>
      </w:r>
      <w:r w:rsidR="00D3319A" w:rsidRPr="00D3319A">
        <w:rPr>
          <w:b w:val="0"/>
          <w:bCs/>
          <w:lang w:eastAsia="zh-CN"/>
        </w:rPr>
        <w:t>11</w:t>
      </w:r>
      <w:r w:rsidRPr="00D3319A">
        <w:rPr>
          <w:b w:val="0"/>
          <w:bCs/>
          <w:lang w:eastAsia="zh-CN"/>
        </w:rPr>
        <w:t>].</w:t>
      </w:r>
    </w:p>
    <w:p w14:paraId="63B36BB8" w14:textId="045CCDE3" w:rsidR="00E42B71" w:rsidRPr="00A3333E" w:rsidRDefault="00E42B71" w:rsidP="00E42B71">
      <w:pPr>
        <w:pStyle w:val="TF"/>
        <w:jc w:val="left"/>
        <w:rPr>
          <w:b w:val="0"/>
          <w:bCs/>
          <w:lang w:eastAsia="zh-CN"/>
        </w:rPr>
      </w:pPr>
      <w:r w:rsidRPr="00F10585">
        <w:rPr>
          <w:b w:val="0"/>
          <w:bCs/>
          <w:lang w:eastAsia="zh-CN"/>
        </w:rPr>
        <w:t xml:space="preserve">Steps 2 and 3 in </w:t>
      </w:r>
      <w:r w:rsidRPr="00F10585">
        <w:rPr>
          <w:rFonts w:cs="Arial"/>
          <w:b w:val="0"/>
          <w:bCs/>
          <w:lang w:eastAsia="ja-JP"/>
        </w:rPr>
        <w:t>Fig. 2.2.1-4</w:t>
      </w:r>
      <w:r w:rsidRPr="00F10585">
        <w:rPr>
          <w:b w:val="0"/>
          <w:bCs/>
          <w:lang w:eastAsia="zh-CN"/>
        </w:rPr>
        <w:t xml:space="preserve"> are the same as specified for the Deferred MT-LR in Clause 6.3.2 of TS 23.273 [</w:t>
      </w:r>
      <w:r w:rsidR="00395444" w:rsidRPr="00F10585">
        <w:rPr>
          <w:b w:val="0"/>
          <w:bCs/>
          <w:lang w:eastAsia="zh-CN"/>
        </w:rPr>
        <w:t>11</w:t>
      </w:r>
      <w:r w:rsidRPr="00F10585">
        <w:rPr>
          <w:b w:val="0"/>
          <w:bCs/>
          <w:lang w:eastAsia="zh-CN"/>
        </w:rPr>
        <w:t xml:space="preserve">]. The UE sends a Cancel Location request message at Step 2 to the LMF which is transferred via the serving AMF and is delivered to the LMF using an Namf_Communication_N1MessageNotify service operation. The UE includes the Deferred Routing Identifier originally received in step 6a in </w:t>
      </w:r>
      <w:r w:rsidRPr="00F10585">
        <w:rPr>
          <w:rFonts w:cs="Arial"/>
          <w:b w:val="0"/>
          <w:bCs/>
          <w:lang w:eastAsia="zh-CN"/>
        </w:rPr>
        <w:t xml:space="preserve">Fig. </w:t>
      </w:r>
      <w:r w:rsidRPr="00F10585">
        <w:rPr>
          <w:rFonts w:cs="Arial"/>
          <w:b w:val="0"/>
          <w:bCs/>
        </w:rPr>
        <w:t>2.2.1-</w:t>
      </w:r>
      <w:r w:rsidRPr="00F10585">
        <w:rPr>
          <w:rFonts w:cs="Arial"/>
          <w:b w:val="0"/>
          <w:bCs/>
          <w:lang w:eastAsia="zh-CN"/>
        </w:rPr>
        <w:t xml:space="preserve">3 </w:t>
      </w:r>
      <w:r w:rsidRPr="00F10585">
        <w:rPr>
          <w:b w:val="0"/>
          <w:bCs/>
          <w:lang w:eastAsia="zh-CN"/>
        </w:rPr>
        <w:t>in the NAS Transport message used to transfer the cancel location request from the UE to the AMF. The AMF then forwards the cancel location request to the indicated LMF.</w:t>
      </w:r>
      <w:r w:rsidRPr="004E72D0">
        <w:rPr>
          <w:b w:val="0"/>
          <w:bCs/>
          <w:lang w:eastAsia="zh-CN"/>
        </w:rPr>
        <w:t xml:space="preserve"> </w:t>
      </w:r>
    </w:p>
    <w:p w14:paraId="7538648E" w14:textId="2FCB9370" w:rsidR="00E42B71" w:rsidRDefault="00E42B71" w:rsidP="00E42B71">
      <w:pPr>
        <w:rPr>
          <w:rFonts w:ascii="Arial" w:hAnsi="Arial" w:cs="Arial"/>
          <w:lang w:eastAsia="ja-JP"/>
        </w:rPr>
      </w:pPr>
      <w:r w:rsidRPr="00F10585">
        <w:rPr>
          <w:rFonts w:ascii="Arial" w:hAnsi="Arial" w:cs="Arial"/>
          <w:b/>
          <w:bCs/>
          <w:szCs w:val="20"/>
        </w:rPr>
        <w:t>Observation 17: The procedure for UE cancellation of data collection is already specified by SA2 in TS 23.273 [</w:t>
      </w:r>
      <w:r w:rsidR="00395444" w:rsidRPr="00F10585">
        <w:rPr>
          <w:rFonts w:ascii="Arial" w:hAnsi="Arial" w:cs="Arial"/>
          <w:b/>
          <w:bCs/>
          <w:szCs w:val="20"/>
        </w:rPr>
        <w:t>11</w:t>
      </w:r>
      <w:r w:rsidRPr="00F10585">
        <w:rPr>
          <w:rFonts w:ascii="Arial" w:hAnsi="Arial" w:cs="Arial"/>
          <w:b/>
          <w:bCs/>
          <w:szCs w:val="20"/>
        </w:rPr>
        <w:t>], which implies that a (Deferred) MT-LR can be used for data collection.</w:t>
      </w:r>
    </w:p>
    <w:p w14:paraId="0F769F50" w14:textId="77777777" w:rsidR="00E42B71" w:rsidRDefault="00E42B71" w:rsidP="00E42B71">
      <w:pPr>
        <w:rPr>
          <w:rFonts w:ascii="Arial" w:hAnsi="Arial" w:cs="Arial"/>
          <w:lang w:eastAsia="ja-JP"/>
        </w:rPr>
      </w:pPr>
    </w:p>
    <w:p w14:paraId="54CA8020" w14:textId="77777777" w:rsidR="00E42B71" w:rsidRPr="00BE0C50" w:rsidRDefault="00E42B71" w:rsidP="00E42B71">
      <w:pPr>
        <w:rPr>
          <w:rFonts w:ascii="Arial" w:hAnsi="Arial" w:cs="Arial"/>
          <w:lang w:eastAsia="ja-JP"/>
        </w:rPr>
      </w:pPr>
    </w:p>
    <w:p w14:paraId="77A23113" w14:textId="12A49940" w:rsidR="00E42B71" w:rsidRDefault="00E42B71" w:rsidP="00E42B71">
      <w:pPr>
        <w:spacing w:after="120"/>
        <w:outlineLvl w:val="2"/>
        <w:rPr>
          <w:rFonts w:ascii="Arial" w:hAnsi="Arial" w:cs="Arial"/>
          <w:b/>
          <w:bCs/>
        </w:rPr>
      </w:pPr>
      <w:r w:rsidRPr="00537B08">
        <w:rPr>
          <w:rFonts w:ascii="Arial" w:hAnsi="Arial" w:cs="Arial"/>
          <w:b/>
          <w:bCs/>
        </w:rPr>
        <w:lastRenderedPageBreak/>
        <w:t>2.2.2</w:t>
      </w:r>
      <w:r w:rsidRPr="00537B08">
        <w:rPr>
          <w:rFonts w:ascii="Arial" w:hAnsi="Arial" w:cs="Arial"/>
          <w:b/>
          <w:bCs/>
        </w:rPr>
        <w:tab/>
        <w:t>Network-based positioning with gNB-side model (Case 3a) and LMF-side model (Case 3b)</w:t>
      </w:r>
    </w:p>
    <w:p w14:paraId="2441A3DC" w14:textId="77777777" w:rsidR="00E42B71" w:rsidRDefault="00E42B71" w:rsidP="00E42B71">
      <w:pPr>
        <w:rPr>
          <w:rFonts w:ascii="Arial" w:hAnsi="Arial" w:cs="Arial"/>
          <w:lang w:eastAsia="ja-JP"/>
        </w:rPr>
      </w:pPr>
      <w:r w:rsidRPr="00A207D0">
        <w:rPr>
          <w:rFonts w:ascii="Arial" w:hAnsi="Arial" w:cs="Arial"/>
          <w:lang w:eastAsia="ja-JP"/>
        </w:rPr>
        <w:t xml:space="preserve">For </w:t>
      </w:r>
      <w:r>
        <w:rPr>
          <w:rFonts w:ascii="Arial" w:hAnsi="Arial" w:cs="Arial"/>
          <w:lang w:eastAsia="ja-JP"/>
        </w:rPr>
        <w:t>both, Case 3a and Case 3b the UE only transmits positioning SRS, and therefore, no additional RAN2 impacts are foreseen (unless RAN1 defines new/additional SRS parameter). RAN2 already agreed at RAN2#126:</w:t>
      </w:r>
    </w:p>
    <w:tbl>
      <w:tblPr>
        <w:tblStyle w:val="TableGrid"/>
        <w:tblW w:w="0" w:type="auto"/>
        <w:tblLook w:val="04A0" w:firstRow="1" w:lastRow="0" w:firstColumn="1" w:lastColumn="0" w:noHBand="0" w:noVBand="1"/>
      </w:tblPr>
      <w:tblGrid>
        <w:gridCol w:w="9060"/>
      </w:tblGrid>
      <w:tr w:rsidR="00E42B71" w14:paraId="4DE95E39" w14:textId="77777777" w:rsidTr="003C0440">
        <w:tc>
          <w:tcPr>
            <w:tcW w:w="9060" w:type="dxa"/>
          </w:tcPr>
          <w:p w14:paraId="0537EF70" w14:textId="77777777" w:rsidR="00E42B71" w:rsidRPr="00241E74" w:rsidRDefault="00E42B71" w:rsidP="00E42B71">
            <w:pPr>
              <w:pStyle w:val="ListParagraph"/>
              <w:numPr>
                <w:ilvl w:val="0"/>
                <w:numId w:val="37"/>
              </w:numPr>
              <w:overflowPunct w:val="0"/>
              <w:autoSpaceDE w:val="0"/>
              <w:autoSpaceDN w:val="0"/>
              <w:adjustRightInd w:val="0"/>
              <w:textAlignment w:val="baseline"/>
              <w:rPr>
                <w:rFonts w:eastAsia="MS Mincho"/>
                <w:iCs/>
                <w:szCs w:val="20"/>
              </w:rPr>
            </w:pPr>
            <w:r w:rsidRPr="00E73CB2">
              <w:rPr>
                <w:rFonts w:eastAsia="MS Mincho"/>
                <w:iCs/>
                <w:szCs w:val="20"/>
              </w:rPr>
              <w:t>RAN2 to await RAN1 progress to determine need for any specification work on AI/ML positioning Case 3a and Case 3b.</w:t>
            </w:r>
          </w:p>
        </w:tc>
      </w:tr>
    </w:tbl>
    <w:p w14:paraId="0CD095F0" w14:textId="77777777" w:rsidR="00E42B71" w:rsidRDefault="00E42B71" w:rsidP="00E42B71">
      <w:pPr>
        <w:rPr>
          <w:rFonts w:ascii="Arial" w:hAnsi="Arial" w:cs="Arial"/>
          <w:lang w:eastAsia="ja-JP"/>
        </w:rPr>
      </w:pPr>
    </w:p>
    <w:p w14:paraId="3914DAE0" w14:textId="77777777" w:rsidR="00E42B71" w:rsidRDefault="00E42B71" w:rsidP="00E42B71">
      <w:pPr>
        <w:rPr>
          <w:rFonts w:ascii="Arial" w:hAnsi="Arial" w:cs="Arial"/>
          <w:lang w:eastAsia="ja-JP"/>
        </w:rPr>
      </w:pPr>
      <w:r>
        <w:rPr>
          <w:rFonts w:ascii="Arial" w:hAnsi="Arial" w:cs="Arial"/>
          <w:lang w:eastAsia="ja-JP"/>
        </w:rPr>
        <w:t xml:space="preserve">Case 3a and Case 3b are currently discussed in RAN3, which already made progress on these two cases. </w:t>
      </w:r>
    </w:p>
    <w:p w14:paraId="701D902D" w14:textId="77777777" w:rsidR="00E42B71" w:rsidRDefault="00E42B71" w:rsidP="00E42B71">
      <w:pPr>
        <w:rPr>
          <w:rFonts w:ascii="Arial" w:hAnsi="Arial" w:cs="Arial"/>
          <w:lang w:eastAsia="ja-JP"/>
        </w:rPr>
      </w:pPr>
    </w:p>
    <w:p w14:paraId="3930EF28" w14:textId="05B432F0" w:rsidR="00E42B71" w:rsidRPr="006C71B6" w:rsidRDefault="00E42B71" w:rsidP="00E42B71">
      <w:pPr>
        <w:rPr>
          <w:rFonts w:ascii="Arial" w:hAnsi="Arial" w:cs="Arial"/>
          <w:b/>
          <w:bCs/>
          <w:lang w:eastAsia="ja-JP"/>
        </w:rPr>
      </w:pPr>
      <w:r w:rsidRPr="0018277B">
        <w:rPr>
          <w:rFonts w:ascii="Arial" w:hAnsi="Arial" w:cs="Arial"/>
          <w:b/>
          <w:bCs/>
          <w:lang w:eastAsia="ja-JP"/>
        </w:rPr>
        <w:t>Observation 18: Procedures</w:t>
      </w:r>
      <w:r>
        <w:rPr>
          <w:rFonts w:ascii="Arial" w:hAnsi="Arial" w:cs="Arial"/>
          <w:b/>
          <w:bCs/>
          <w:lang w:eastAsia="ja-JP"/>
        </w:rPr>
        <w:t xml:space="preserve"> to support </w:t>
      </w:r>
      <w:r w:rsidRPr="006C71B6">
        <w:rPr>
          <w:rFonts w:ascii="Arial" w:hAnsi="Arial" w:cs="Arial"/>
          <w:b/>
          <w:bCs/>
          <w:lang w:eastAsia="ja-JP"/>
        </w:rPr>
        <w:t>AI/ML positioning Case 3a and Case 3b</w:t>
      </w:r>
      <w:r>
        <w:rPr>
          <w:rFonts w:ascii="Arial" w:hAnsi="Arial" w:cs="Arial"/>
          <w:b/>
          <w:bCs/>
          <w:lang w:eastAsia="ja-JP"/>
        </w:rPr>
        <w:t xml:space="preserve"> are discussed in RAN3 and there is no additional RAN2 specification work for Case 3a/3b foreseen. </w:t>
      </w:r>
    </w:p>
    <w:bookmarkEnd w:id="3"/>
    <w:bookmarkEnd w:id="4"/>
    <w:p w14:paraId="5C1D755D" w14:textId="76D6169B" w:rsidR="5D55723A" w:rsidRPr="00A207D0" w:rsidRDefault="5D55723A" w:rsidP="00A207D0">
      <w:pPr>
        <w:pStyle w:val="Heading1"/>
        <w:keepLines/>
        <w:numPr>
          <w:ilvl w:val="0"/>
          <w:numId w:val="6"/>
        </w:numPr>
        <w:pBdr>
          <w:top w:val="single" w:sz="12" w:space="3" w:color="auto"/>
        </w:pBdr>
        <w:tabs>
          <w:tab w:val="left" w:pos="425"/>
          <w:tab w:val="left" w:pos="567"/>
        </w:tabs>
        <w:spacing w:before="240" w:after="180"/>
      </w:pPr>
      <w:r w:rsidRPr="00A207D0">
        <w:rPr>
          <w:b w:val="0"/>
          <w:bCs w:val="0"/>
        </w:rPr>
        <w:t>Conclusion</w:t>
      </w:r>
    </w:p>
    <w:p w14:paraId="515D4B49" w14:textId="2C631CFB" w:rsidR="00C56AB3" w:rsidRPr="00A207D0" w:rsidRDefault="00E42B71" w:rsidP="00A207D0">
      <w:pPr>
        <w:pStyle w:val="BodyText"/>
        <w:spacing w:after="0"/>
        <w:jc w:val="left"/>
        <w:rPr>
          <w:rFonts w:ascii="Arial" w:hAnsi="Arial" w:cs="Arial"/>
          <w:u w:val="single"/>
        </w:rPr>
      </w:pPr>
      <w:r>
        <w:rPr>
          <w:rFonts w:ascii="Arial" w:hAnsi="Arial" w:cs="Arial"/>
          <w:u w:val="single"/>
        </w:rPr>
        <w:t>Data collection and reporting for beam management use case</w:t>
      </w:r>
    </w:p>
    <w:p w14:paraId="70DDCA07" w14:textId="77777777" w:rsidR="00C56AB3" w:rsidRDefault="00C56AB3" w:rsidP="00A207D0">
      <w:pPr>
        <w:pStyle w:val="BodyText"/>
        <w:spacing w:after="0"/>
        <w:jc w:val="left"/>
        <w:rPr>
          <w:rFonts w:ascii="Arial" w:hAnsi="Arial" w:cs="Arial"/>
          <w:u w:val="single"/>
        </w:rPr>
      </w:pPr>
    </w:p>
    <w:p w14:paraId="237A22B9" w14:textId="77777777" w:rsidR="00860129" w:rsidRPr="00B82535" w:rsidRDefault="00860129" w:rsidP="00860129">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Pr>
          <w:rFonts w:ascii="Arial" w:hAnsi="Arial" w:cs="Arial"/>
          <w:b/>
          <w:bCs/>
          <w:szCs w:val="20"/>
          <w:lang w:eastAsia="zh-CN"/>
        </w:rPr>
        <w:t xml:space="preserve"> 1</w:t>
      </w:r>
      <w:r w:rsidRPr="00B82535">
        <w:rPr>
          <w:rFonts w:ascii="Arial" w:hAnsi="Arial" w:cs="Arial"/>
          <w:b/>
          <w:bCs/>
          <w:szCs w:val="20"/>
          <w:lang w:eastAsia="zh-CN"/>
        </w:rPr>
        <w:t xml:space="preserve">: The training data collection configuration consists of </w:t>
      </w:r>
    </w:p>
    <w:p w14:paraId="1F92D1B3" w14:textId="77777777" w:rsidR="00860129" w:rsidRPr="00B82535" w:rsidRDefault="00860129" w:rsidP="00860129">
      <w:pPr>
        <w:pStyle w:val="BodyText"/>
        <w:numPr>
          <w:ilvl w:val="0"/>
          <w:numId w:val="15"/>
        </w:numPr>
        <w:spacing w:after="0"/>
        <w:jc w:val="left"/>
        <w:rPr>
          <w:rFonts w:ascii="Arial" w:hAnsi="Arial" w:cs="Arial"/>
          <w:b/>
          <w:bCs/>
          <w:szCs w:val="20"/>
          <w:lang w:eastAsia="zh-CN"/>
        </w:rPr>
      </w:pPr>
      <w:r w:rsidRPr="00B82535">
        <w:rPr>
          <w:rFonts w:ascii="Arial" w:hAnsi="Arial" w:cs="Arial"/>
          <w:b/>
          <w:bCs/>
          <w:szCs w:val="20"/>
          <w:lang w:eastAsia="zh-CN"/>
        </w:rPr>
        <w:t xml:space="preserve">Measurement targets (i.e., CSI resources or resource sets for measurements), and </w:t>
      </w:r>
    </w:p>
    <w:p w14:paraId="5E83863C" w14:textId="77777777" w:rsidR="00860129" w:rsidRPr="00B82535" w:rsidRDefault="00860129" w:rsidP="00860129">
      <w:pPr>
        <w:pStyle w:val="BodyText"/>
        <w:numPr>
          <w:ilvl w:val="0"/>
          <w:numId w:val="15"/>
        </w:numPr>
        <w:spacing w:after="0"/>
        <w:jc w:val="left"/>
        <w:rPr>
          <w:rFonts w:ascii="Arial" w:hAnsi="Arial" w:cs="Arial"/>
          <w:b/>
          <w:bCs/>
          <w:szCs w:val="20"/>
          <w:lang w:eastAsia="zh-CN"/>
        </w:rPr>
      </w:pPr>
      <w:r w:rsidRPr="00B82535">
        <w:rPr>
          <w:rFonts w:ascii="Arial" w:hAnsi="Arial" w:cs="Arial"/>
          <w:b/>
          <w:bCs/>
          <w:szCs w:val="20"/>
          <w:lang w:eastAsia="zh-CN"/>
        </w:rPr>
        <w:t>Logging configuration (e.g., periodicity, events for logging measurements).</w:t>
      </w:r>
    </w:p>
    <w:p w14:paraId="76C18D33" w14:textId="77777777" w:rsidR="00860129" w:rsidRPr="00B82535" w:rsidRDefault="00860129" w:rsidP="00860129">
      <w:pPr>
        <w:pStyle w:val="BodyText"/>
        <w:spacing w:after="0"/>
        <w:jc w:val="left"/>
        <w:rPr>
          <w:rFonts w:ascii="Arial" w:hAnsi="Arial" w:cs="Arial"/>
          <w:b/>
          <w:bCs/>
          <w:szCs w:val="20"/>
          <w:lang w:eastAsia="zh-CN"/>
        </w:rPr>
      </w:pPr>
    </w:p>
    <w:p w14:paraId="7A52E2D2" w14:textId="77777777" w:rsidR="00860129" w:rsidRPr="00B82535" w:rsidRDefault="00860129" w:rsidP="00860129">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Pr>
          <w:rFonts w:ascii="Arial" w:hAnsi="Arial" w:cs="Arial"/>
          <w:b/>
          <w:bCs/>
          <w:szCs w:val="20"/>
          <w:lang w:eastAsia="zh-CN"/>
        </w:rPr>
        <w:t xml:space="preserve"> 2</w:t>
      </w:r>
      <w:r w:rsidRPr="00B82535">
        <w:rPr>
          <w:rFonts w:ascii="Arial" w:hAnsi="Arial" w:cs="Arial"/>
          <w:b/>
          <w:bCs/>
          <w:szCs w:val="20"/>
          <w:lang w:eastAsia="zh-CN"/>
        </w:rPr>
        <w:t xml:space="preserve">: The CSI framework is used for configuring measurement targets (i.e., CSI resource or resource sets) for training data collections. </w:t>
      </w:r>
    </w:p>
    <w:p w14:paraId="58D497E3" w14:textId="77777777" w:rsidR="00860129" w:rsidRPr="00B82535" w:rsidRDefault="00860129" w:rsidP="00860129">
      <w:pPr>
        <w:pStyle w:val="BodyText"/>
        <w:spacing w:after="0"/>
        <w:jc w:val="left"/>
        <w:rPr>
          <w:rFonts w:ascii="Arial" w:hAnsi="Arial" w:cs="Arial"/>
          <w:b/>
          <w:bCs/>
          <w:szCs w:val="20"/>
          <w:lang w:eastAsia="zh-CN"/>
        </w:rPr>
      </w:pPr>
    </w:p>
    <w:p w14:paraId="6ED3B435" w14:textId="77777777" w:rsidR="00860129" w:rsidRDefault="00860129" w:rsidP="00860129">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Pr>
          <w:rFonts w:ascii="Arial" w:hAnsi="Arial" w:cs="Arial"/>
          <w:b/>
          <w:bCs/>
          <w:szCs w:val="20"/>
          <w:lang w:eastAsia="zh-CN"/>
        </w:rPr>
        <w:t xml:space="preserve"> 3</w:t>
      </w:r>
      <w:r w:rsidRPr="00B82535">
        <w:rPr>
          <w:rFonts w:ascii="Arial" w:hAnsi="Arial" w:cs="Arial"/>
          <w:b/>
          <w:bCs/>
          <w:szCs w:val="20"/>
          <w:lang w:eastAsia="zh-CN"/>
        </w:rPr>
        <w:t xml:space="preserve">: The network should </w:t>
      </w:r>
      <w:r>
        <w:rPr>
          <w:rFonts w:ascii="Arial" w:hAnsi="Arial" w:cs="Arial"/>
          <w:b/>
          <w:bCs/>
          <w:szCs w:val="20"/>
          <w:lang w:eastAsia="zh-CN"/>
        </w:rPr>
        <w:t xml:space="preserve">continue to </w:t>
      </w:r>
      <w:r w:rsidRPr="00B82535">
        <w:rPr>
          <w:rFonts w:ascii="Arial" w:hAnsi="Arial" w:cs="Arial"/>
          <w:b/>
          <w:bCs/>
          <w:szCs w:val="20"/>
          <w:lang w:eastAsia="zh-CN"/>
        </w:rPr>
        <w:t>ensure that</w:t>
      </w:r>
      <w:r>
        <w:rPr>
          <w:rFonts w:ascii="Arial" w:hAnsi="Arial" w:cs="Arial"/>
          <w:b/>
          <w:bCs/>
          <w:szCs w:val="20"/>
          <w:lang w:eastAsia="zh-CN"/>
        </w:rPr>
        <w:t xml:space="preserve"> the maximum number of </w:t>
      </w:r>
      <w:r w:rsidRPr="00B82535">
        <w:rPr>
          <w:rFonts w:ascii="Arial" w:hAnsi="Arial" w:cs="Arial"/>
          <w:b/>
          <w:bCs/>
          <w:szCs w:val="20"/>
          <w:lang w:eastAsia="zh-CN"/>
        </w:rPr>
        <w:t>SSB/CSI-RS configured</w:t>
      </w:r>
      <w:r>
        <w:rPr>
          <w:rFonts w:ascii="Arial" w:hAnsi="Arial" w:cs="Arial"/>
          <w:b/>
          <w:bCs/>
          <w:szCs w:val="20"/>
          <w:lang w:eastAsia="zh-CN"/>
        </w:rPr>
        <w:t xml:space="preserve"> </w:t>
      </w:r>
      <w:r w:rsidRPr="00B82535">
        <w:rPr>
          <w:rFonts w:ascii="Arial" w:hAnsi="Arial" w:cs="Arial"/>
          <w:b/>
          <w:bCs/>
          <w:szCs w:val="20"/>
          <w:lang w:eastAsia="zh-CN"/>
        </w:rPr>
        <w:t>for measurements lies within the maximum number of SSB/CSI-RS measurements supported at the UE</w:t>
      </w:r>
      <w:r>
        <w:rPr>
          <w:rFonts w:ascii="Arial" w:hAnsi="Arial" w:cs="Arial"/>
          <w:b/>
          <w:bCs/>
          <w:szCs w:val="20"/>
          <w:lang w:eastAsia="zh-CN"/>
        </w:rPr>
        <w:t xml:space="preserve"> per slot and per FR. That includes SSB/CSI-RS used for </w:t>
      </w:r>
    </w:p>
    <w:p w14:paraId="4AB53FCD" w14:textId="77777777" w:rsidR="00860129" w:rsidRDefault="00860129" w:rsidP="00860129">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non-AI/ML-related tasks (i.e., legacy CSI reporting for different purposes)</w:t>
      </w:r>
      <w:r>
        <w:rPr>
          <w:rFonts w:ascii="Arial" w:hAnsi="Arial" w:cs="Arial"/>
          <w:b/>
          <w:bCs/>
          <w:szCs w:val="20"/>
          <w:lang w:eastAsia="zh-CN"/>
        </w:rPr>
        <w:t>, and</w:t>
      </w:r>
    </w:p>
    <w:p w14:paraId="265D80B4" w14:textId="77777777" w:rsidR="00860129" w:rsidRDefault="00860129" w:rsidP="00860129">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AI/ML-related tasks</w:t>
      </w:r>
      <w:r>
        <w:rPr>
          <w:rFonts w:ascii="Arial" w:hAnsi="Arial" w:cs="Arial"/>
          <w:b/>
          <w:bCs/>
          <w:szCs w:val="20"/>
          <w:lang w:eastAsia="zh-CN"/>
        </w:rPr>
        <w:t xml:space="preserve"> </w:t>
      </w:r>
      <w:r w:rsidRPr="00B82535">
        <w:rPr>
          <w:rFonts w:ascii="Arial" w:hAnsi="Arial" w:cs="Arial"/>
          <w:b/>
          <w:bCs/>
          <w:szCs w:val="20"/>
          <w:lang w:eastAsia="zh-CN"/>
        </w:rPr>
        <w:t>(e.g., training data collection configuration, inference, and monitoring)</w:t>
      </w:r>
      <w:r>
        <w:rPr>
          <w:rFonts w:ascii="Arial" w:hAnsi="Arial" w:cs="Arial"/>
          <w:b/>
          <w:bCs/>
          <w:szCs w:val="20"/>
          <w:lang w:eastAsia="zh-CN"/>
        </w:rPr>
        <w:t xml:space="preserve">, and </w:t>
      </w:r>
    </w:p>
    <w:p w14:paraId="6C1F3C13" w14:textId="77777777" w:rsidR="00860129" w:rsidRPr="00B82535" w:rsidRDefault="00860129" w:rsidP="00860129">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Different AI/ML features (e.g., beam management, CSI prediction, CSI Feedback)</w:t>
      </w:r>
      <w:r w:rsidRPr="00B82535">
        <w:rPr>
          <w:rFonts w:ascii="Arial" w:hAnsi="Arial" w:cs="Arial"/>
          <w:b/>
          <w:bCs/>
          <w:szCs w:val="20"/>
          <w:lang w:eastAsia="zh-CN"/>
        </w:rPr>
        <w:t>.</w:t>
      </w:r>
    </w:p>
    <w:p w14:paraId="1332EB50" w14:textId="77777777" w:rsidR="00860129" w:rsidRDefault="00860129" w:rsidP="00A207D0">
      <w:pPr>
        <w:pStyle w:val="BodyText"/>
        <w:spacing w:after="0"/>
        <w:jc w:val="left"/>
        <w:rPr>
          <w:rFonts w:ascii="Arial" w:hAnsi="Arial" w:cs="Arial"/>
          <w:u w:val="single"/>
        </w:rPr>
      </w:pPr>
    </w:p>
    <w:p w14:paraId="0CEEBF01" w14:textId="77777777" w:rsidR="00F609E9" w:rsidRPr="00F609E9" w:rsidRDefault="00F609E9" w:rsidP="00F609E9">
      <w:pPr>
        <w:pStyle w:val="BodyText"/>
        <w:spacing w:after="0"/>
        <w:jc w:val="left"/>
        <w:rPr>
          <w:rFonts w:ascii="Arial" w:hAnsi="Arial" w:cs="Arial"/>
          <w:szCs w:val="20"/>
          <w:lang w:eastAsia="zh-CN"/>
        </w:rPr>
      </w:pPr>
      <w:r w:rsidRPr="00F609E9">
        <w:rPr>
          <w:rFonts w:ascii="Arial" w:hAnsi="Arial" w:cs="Arial"/>
          <w:szCs w:val="20"/>
          <w:lang w:eastAsia="zh-CN"/>
        </w:rPr>
        <w:t xml:space="preserve">Observation 1: Irrespective of periodic or event-triggered data collection methods, the training data collected may not be complete or representative if it is not performed uniformly across different locations in beams of a cell. </w:t>
      </w:r>
    </w:p>
    <w:p w14:paraId="3E223665" w14:textId="77777777" w:rsidR="00F609E9" w:rsidRDefault="00F609E9" w:rsidP="00F609E9">
      <w:pPr>
        <w:pStyle w:val="BodyText"/>
        <w:spacing w:after="0"/>
        <w:jc w:val="left"/>
        <w:rPr>
          <w:rFonts w:ascii="Arial" w:hAnsi="Arial" w:cs="Arial"/>
          <w:b/>
          <w:bCs/>
          <w:szCs w:val="20"/>
          <w:lang w:eastAsia="zh-CN"/>
        </w:rPr>
      </w:pPr>
    </w:p>
    <w:p w14:paraId="418DA0E6" w14:textId="77777777" w:rsidR="00F609E9" w:rsidRDefault="00F609E9" w:rsidP="00F609E9">
      <w:pPr>
        <w:pStyle w:val="BodyText"/>
        <w:spacing w:after="0"/>
        <w:jc w:val="left"/>
        <w:rPr>
          <w:rFonts w:ascii="Arial" w:hAnsi="Arial" w:cs="Arial"/>
          <w:b/>
          <w:bCs/>
          <w:lang w:eastAsia="zh-CN"/>
        </w:rPr>
      </w:pPr>
      <w:r w:rsidRPr="11786A42">
        <w:rPr>
          <w:rFonts w:ascii="Arial" w:hAnsi="Arial" w:cs="Arial"/>
          <w:b/>
          <w:bCs/>
          <w:lang w:eastAsia="zh-CN"/>
        </w:rPr>
        <w:t xml:space="preserve">Proposal 4: RAN2 concludes on the support of event-triggered data collection without sending an LS to RAN1.    </w:t>
      </w:r>
    </w:p>
    <w:p w14:paraId="6609827D" w14:textId="77777777" w:rsidR="00860129" w:rsidRDefault="00860129" w:rsidP="00A207D0">
      <w:pPr>
        <w:pStyle w:val="BodyText"/>
        <w:spacing w:after="0"/>
        <w:jc w:val="left"/>
        <w:rPr>
          <w:rFonts w:ascii="Arial" w:hAnsi="Arial" w:cs="Arial"/>
          <w:u w:val="single"/>
        </w:rPr>
      </w:pPr>
    </w:p>
    <w:p w14:paraId="2D6A44A8" w14:textId="77777777" w:rsidR="00F609E9" w:rsidRPr="001C77C3" w:rsidRDefault="00F609E9" w:rsidP="00F609E9">
      <w:pPr>
        <w:rPr>
          <w:rFonts w:ascii="Arial" w:hAnsi="Arial" w:cs="Arial"/>
          <w:b/>
          <w:bCs/>
          <w:szCs w:val="20"/>
        </w:rPr>
      </w:pPr>
      <w:r w:rsidRPr="001C77C3">
        <w:rPr>
          <w:rFonts w:ascii="Arial" w:hAnsi="Arial" w:cs="Arial"/>
          <w:b/>
          <w:bCs/>
          <w:szCs w:val="20"/>
        </w:rPr>
        <w:t xml:space="preserve">Proposal 5: </w:t>
      </w:r>
      <w:r w:rsidRPr="001C77C3">
        <w:rPr>
          <w:rFonts w:ascii="Arial" w:hAnsi="Arial" w:cs="Arial"/>
          <w:b/>
          <w:bCs/>
          <w:szCs w:val="20"/>
          <w:lang w:eastAsia="zh-CN"/>
        </w:rPr>
        <w:t xml:space="preserve">The network may configure the UE with indices of SSB/CSI-RS, and the UE performs the training data collection when UE is connected to configured SSB/CSI-RS. Such a configuration can be provided in conjunction with other L1/L3 triggered data collection/logging. </w:t>
      </w:r>
    </w:p>
    <w:p w14:paraId="4AE3311E" w14:textId="77777777" w:rsidR="00F609E9" w:rsidRDefault="00F609E9" w:rsidP="00F609E9">
      <w:pPr>
        <w:pStyle w:val="BodyText"/>
        <w:spacing w:after="0"/>
        <w:jc w:val="left"/>
        <w:rPr>
          <w:rFonts w:ascii="Arial" w:hAnsi="Arial" w:cs="Arial"/>
          <w:b/>
          <w:bCs/>
          <w:szCs w:val="20"/>
          <w:lang w:eastAsia="zh-CN"/>
        </w:rPr>
      </w:pPr>
    </w:p>
    <w:p w14:paraId="08E03254" w14:textId="77777777" w:rsidR="00F609E9" w:rsidRPr="00DA4D21" w:rsidRDefault="00F609E9" w:rsidP="00F609E9">
      <w:pPr>
        <w:pStyle w:val="BodyText"/>
        <w:spacing w:after="0"/>
        <w:jc w:val="left"/>
        <w:rPr>
          <w:rFonts w:ascii="Arial" w:hAnsi="Arial" w:cs="Arial"/>
          <w:b/>
          <w:bCs/>
          <w:szCs w:val="20"/>
          <w:lang w:eastAsia="zh-CN"/>
        </w:rPr>
      </w:pPr>
      <w:r w:rsidRPr="00DA4D21">
        <w:rPr>
          <w:rFonts w:ascii="Arial" w:hAnsi="Arial" w:cs="Arial"/>
          <w:b/>
          <w:bCs/>
          <w:szCs w:val="20"/>
          <w:lang w:eastAsia="zh-CN"/>
        </w:rPr>
        <w:t xml:space="preserve">Proposal 6: RAN2 </w:t>
      </w:r>
      <w:r>
        <w:rPr>
          <w:rFonts w:ascii="Arial" w:hAnsi="Arial" w:cs="Arial"/>
          <w:b/>
          <w:bCs/>
          <w:szCs w:val="20"/>
          <w:lang w:eastAsia="zh-CN"/>
        </w:rPr>
        <w:t>waits</w:t>
      </w:r>
      <w:r w:rsidRPr="00DA4D21">
        <w:rPr>
          <w:rFonts w:ascii="Arial" w:hAnsi="Arial" w:cs="Arial"/>
          <w:b/>
          <w:bCs/>
          <w:szCs w:val="20"/>
          <w:lang w:eastAsia="zh-CN"/>
        </w:rPr>
        <w:t xml:space="preserve"> </w:t>
      </w:r>
      <w:r>
        <w:rPr>
          <w:rFonts w:ascii="Arial" w:hAnsi="Arial" w:cs="Arial"/>
          <w:b/>
          <w:bCs/>
          <w:szCs w:val="20"/>
          <w:lang w:eastAsia="zh-CN"/>
        </w:rPr>
        <w:t>for other WIs to define L1-RSRP triggered data collection/reporting</w:t>
      </w:r>
      <w:r w:rsidRPr="00DA4D21">
        <w:rPr>
          <w:rFonts w:ascii="Arial" w:hAnsi="Arial" w:cs="Arial"/>
          <w:b/>
          <w:bCs/>
          <w:szCs w:val="20"/>
          <w:lang w:eastAsia="zh-CN"/>
        </w:rPr>
        <w:t xml:space="preserve">, and </w:t>
      </w:r>
      <w:r>
        <w:rPr>
          <w:rFonts w:ascii="Arial" w:hAnsi="Arial" w:cs="Arial"/>
          <w:b/>
          <w:bCs/>
          <w:szCs w:val="20"/>
          <w:lang w:eastAsia="zh-CN"/>
        </w:rPr>
        <w:t>such L1 triggers can be used for training</w:t>
      </w:r>
      <w:r w:rsidRPr="00DA4D21">
        <w:rPr>
          <w:rFonts w:ascii="Arial" w:hAnsi="Arial" w:cs="Arial"/>
          <w:b/>
          <w:bCs/>
          <w:szCs w:val="20"/>
          <w:lang w:eastAsia="zh-CN"/>
        </w:rPr>
        <w:t xml:space="preserve"> data collection/logging</w:t>
      </w:r>
      <w:r>
        <w:rPr>
          <w:rFonts w:ascii="Arial" w:hAnsi="Arial" w:cs="Arial"/>
          <w:b/>
          <w:bCs/>
          <w:szCs w:val="20"/>
          <w:lang w:eastAsia="zh-CN"/>
        </w:rPr>
        <w:t xml:space="preserve"> (if L1-RSRP triggers for training data collection is agreed to be supported)</w:t>
      </w:r>
      <w:r w:rsidRPr="00DA4D21">
        <w:rPr>
          <w:rFonts w:ascii="Arial" w:hAnsi="Arial" w:cs="Arial"/>
          <w:b/>
          <w:bCs/>
          <w:szCs w:val="20"/>
          <w:lang w:eastAsia="zh-CN"/>
        </w:rPr>
        <w:t xml:space="preserve">. </w:t>
      </w:r>
    </w:p>
    <w:p w14:paraId="01E0EFBE" w14:textId="77777777" w:rsidR="00F609E9" w:rsidRDefault="00F609E9" w:rsidP="00A207D0">
      <w:pPr>
        <w:pStyle w:val="BodyText"/>
        <w:spacing w:after="0"/>
        <w:jc w:val="left"/>
        <w:rPr>
          <w:rFonts w:ascii="Arial" w:hAnsi="Arial" w:cs="Arial"/>
          <w:u w:val="single"/>
        </w:rPr>
      </w:pPr>
    </w:p>
    <w:p w14:paraId="486A19F6" w14:textId="77777777" w:rsidR="00F609E9" w:rsidRPr="00F609E9" w:rsidRDefault="00F609E9" w:rsidP="00F609E9">
      <w:pPr>
        <w:pStyle w:val="BodyText"/>
        <w:spacing w:after="0"/>
        <w:jc w:val="left"/>
        <w:rPr>
          <w:rFonts w:ascii="Arial" w:hAnsi="Arial" w:cs="Arial"/>
          <w:szCs w:val="20"/>
          <w:lang w:eastAsia="zh-CN"/>
        </w:rPr>
      </w:pPr>
      <w:r w:rsidRPr="00F609E9">
        <w:rPr>
          <w:rFonts w:ascii="Arial" w:hAnsi="Arial" w:cs="Arial"/>
          <w:szCs w:val="20"/>
          <w:lang w:eastAsia="zh-CN"/>
        </w:rPr>
        <w:t>Observation 2: Periodic data collection has the following issues,</w:t>
      </w:r>
    </w:p>
    <w:p w14:paraId="2972CB9C" w14:textId="77777777" w:rsidR="00F609E9" w:rsidRPr="00F609E9" w:rsidRDefault="00F609E9" w:rsidP="00F609E9">
      <w:pPr>
        <w:pStyle w:val="BodyText"/>
        <w:numPr>
          <w:ilvl w:val="0"/>
          <w:numId w:val="14"/>
        </w:numPr>
        <w:spacing w:after="0"/>
        <w:jc w:val="left"/>
        <w:rPr>
          <w:rFonts w:ascii="Arial" w:hAnsi="Arial" w:cs="Arial"/>
          <w:szCs w:val="20"/>
          <w:lang w:eastAsia="zh-CN"/>
        </w:rPr>
      </w:pPr>
      <w:r w:rsidRPr="00F609E9">
        <w:rPr>
          <w:rFonts w:ascii="Arial" w:hAnsi="Arial" w:cs="Arial"/>
          <w:szCs w:val="20"/>
          <w:lang w:eastAsia="zh-CN"/>
        </w:rPr>
        <w:t xml:space="preserve">Requires a huge amount of training data collection at the UEs, as there may exist significantly high redundancy, </w:t>
      </w:r>
    </w:p>
    <w:p w14:paraId="33F9DFF6" w14:textId="77777777" w:rsidR="00F609E9" w:rsidRPr="00F609E9" w:rsidRDefault="00F609E9" w:rsidP="00F609E9">
      <w:pPr>
        <w:pStyle w:val="BodyText"/>
        <w:numPr>
          <w:ilvl w:val="0"/>
          <w:numId w:val="14"/>
        </w:numPr>
        <w:spacing w:after="0"/>
        <w:jc w:val="left"/>
        <w:rPr>
          <w:rFonts w:ascii="Arial" w:hAnsi="Arial" w:cs="Arial"/>
          <w:lang w:eastAsia="zh-CN"/>
        </w:rPr>
      </w:pPr>
      <w:r w:rsidRPr="00F609E9">
        <w:rPr>
          <w:rFonts w:ascii="Arial" w:hAnsi="Arial" w:cs="Arial"/>
          <w:szCs w:val="20"/>
          <w:lang w:eastAsia="zh-CN"/>
        </w:rPr>
        <w:t>The network-side training server needs to handle redundancy in the training data, otherwise, it may cause biases in the trained models.</w:t>
      </w:r>
    </w:p>
    <w:p w14:paraId="6C104D15" w14:textId="77777777" w:rsidR="00F609E9" w:rsidRDefault="00F609E9" w:rsidP="00A207D0">
      <w:pPr>
        <w:pStyle w:val="BodyText"/>
        <w:spacing w:after="0"/>
        <w:jc w:val="left"/>
        <w:rPr>
          <w:rFonts w:ascii="Arial" w:hAnsi="Arial" w:cs="Arial"/>
          <w:u w:val="single"/>
        </w:rPr>
      </w:pPr>
    </w:p>
    <w:p w14:paraId="071D7299" w14:textId="77777777" w:rsidR="00F609E9" w:rsidRPr="00F609E9" w:rsidRDefault="00F609E9" w:rsidP="00F609E9">
      <w:pPr>
        <w:spacing w:line="278" w:lineRule="auto"/>
        <w:rPr>
          <w:rFonts w:ascii="Arial" w:eastAsia="Aptos" w:hAnsi="Arial" w:cs="Arial"/>
          <w:kern w:val="2"/>
          <w:szCs w:val="20"/>
          <w14:ligatures w14:val="standardContextual"/>
        </w:rPr>
      </w:pPr>
      <w:r w:rsidRPr="00F609E9">
        <w:rPr>
          <w:rFonts w:ascii="Arial" w:eastAsia="Aptos" w:hAnsi="Arial" w:cs="Arial"/>
          <w:kern w:val="2"/>
          <w:szCs w:val="20"/>
          <w14:ligatures w14:val="standardContextual"/>
        </w:rPr>
        <w:t xml:space="preserve">Observation 3: </w:t>
      </w:r>
      <w:r w:rsidRPr="00F609E9">
        <w:rPr>
          <w:rFonts w:ascii="Arial" w:hAnsi="Arial" w:cs="Arial"/>
          <w:szCs w:val="20"/>
          <w:lang w:eastAsia="zh-CN"/>
        </w:rPr>
        <w:t xml:space="preserve">UE can be configured with up to 112 CSI resource configurations in the legacy CSI framework. </w:t>
      </w:r>
    </w:p>
    <w:p w14:paraId="0FC20405" w14:textId="77777777" w:rsidR="00F609E9" w:rsidRPr="00DA4D21" w:rsidRDefault="00F609E9" w:rsidP="00F609E9">
      <w:pPr>
        <w:spacing w:line="278" w:lineRule="auto"/>
        <w:rPr>
          <w:rFonts w:ascii="Arial" w:eastAsia="Aptos" w:hAnsi="Arial" w:cs="Arial"/>
          <w:kern w:val="2"/>
          <w:szCs w:val="20"/>
          <w14:ligatures w14:val="standardContextual"/>
        </w:rPr>
      </w:pPr>
    </w:p>
    <w:p w14:paraId="68C66269" w14:textId="77777777" w:rsidR="00F609E9" w:rsidRDefault="00F609E9" w:rsidP="00F609E9">
      <w:pPr>
        <w:rPr>
          <w:rFonts w:ascii="Arial" w:eastAsia="Aptos" w:hAnsi="Arial" w:cs="Arial"/>
          <w:b/>
          <w:bCs/>
        </w:rPr>
      </w:pPr>
      <w:r w:rsidRPr="00DF0EBE">
        <w:rPr>
          <w:rFonts w:ascii="Arial" w:eastAsia="Aptos" w:hAnsi="Arial" w:cs="Arial"/>
          <w:b/>
          <w:bCs/>
        </w:rPr>
        <w:t>Proposal</w:t>
      </w:r>
      <w:r>
        <w:rPr>
          <w:rFonts w:ascii="Arial" w:eastAsia="Aptos" w:hAnsi="Arial" w:cs="Arial"/>
          <w:b/>
          <w:bCs/>
        </w:rPr>
        <w:t xml:space="preserve"> 7</w:t>
      </w:r>
      <w:r w:rsidRPr="00DF0EBE">
        <w:rPr>
          <w:rFonts w:ascii="Arial" w:eastAsia="Aptos" w:hAnsi="Arial" w:cs="Arial"/>
          <w:b/>
          <w:bCs/>
        </w:rPr>
        <w:t xml:space="preserve">: </w:t>
      </w:r>
      <w:r>
        <w:rPr>
          <w:rFonts w:ascii="Arial" w:eastAsia="Aptos" w:hAnsi="Arial" w:cs="Arial"/>
          <w:b/>
          <w:bCs/>
        </w:rPr>
        <w:t xml:space="preserve">The </w:t>
      </w:r>
      <w:r w:rsidRPr="00DF0EBE">
        <w:rPr>
          <w:rFonts w:ascii="Arial" w:eastAsia="Aptos" w:hAnsi="Arial" w:cs="Arial"/>
          <w:b/>
          <w:bCs/>
        </w:rPr>
        <w:t xml:space="preserve">UE can be configured with multiple CSI </w:t>
      </w:r>
      <w:r>
        <w:rPr>
          <w:rFonts w:ascii="Arial" w:eastAsia="Aptos" w:hAnsi="Arial" w:cs="Arial"/>
          <w:b/>
          <w:bCs/>
        </w:rPr>
        <w:t>resources or resource sets for training data collection</w:t>
      </w:r>
      <w:r w:rsidRPr="00DF0EBE">
        <w:rPr>
          <w:rFonts w:ascii="Arial" w:eastAsia="Aptos" w:hAnsi="Arial" w:cs="Arial"/>
          <w:b/>
          <w:bCs/>
        </w:rPr>
        <w:t xml:space="preserve">. </w:t>
      </w:r>
    </w:p>
    <w:p w14:paraId="09788DBA" w14:textId="77777777" w:rsidR="00F609E9" w:rsidRDefault="00F609E9" w:rsidP="00F609E9">
      <w:pPr>
        <w:rPr>
          <w:rFonts w:ascii="Arial" w:eastAsia="Aptos" w:hAnsi="Arial" w:cs="Arial"/>
          <w:b/>
          <w:bCs/>
        </w:rPr>
      </w:pPr>
    </w:p>
    <w:p w14:paraId="218E97D6" w14:textId="77777777" w:rsidR="00F609E9" w:rsidRDefault="00F609E9" w:rsidP="00F609E9">
      <w:pPr>
        <w:rPr>
          <w:rFonts w:ascii="Arial" w:eastAsia="Aptos" w:hAnsi="Arial" w:cs="Arial"/>
          <w:b/>
          <w:bCs/>
        </w:rPr>
      </w:pPr>
    </w:p>
    <w:p w14:paraId="67F7CB26" w14:textId="77777777" w:rsidR="00F609E9" w:rsidRDefault="00F609E9" w:rsidP="00F609E9">
      <w:pPr>
        <w:rPr>
          <w:rFonts w:ascii="Arial" w:eastAsia="Aptos" w:hAnsi="Arial" w:cs="Arial"/>
          <w:b/>
          <w:bCs/>
        </w:rPr>
      </w:pPr>
    </w:p>
    <w:p w14:paraId="28396FCF" w14:textId="77777777" w:rsidR="00F609E9" w:rsidRPr="00F609E9" w:rsidRDefault="00F609E9" w:rsidP="00F609E9">
      <w:pPr>
        <w:pStyle w:val="BodyText"/>
        <w:spacing w:after="0"/>
        <w:jc w:val="left"/>
        <w:rPr>
          <w:rFonts w:ascii="Arial" w:hAnsi="Arial" w:cs="Arial"/>
          <w:szCs w:val="20"/>
          <w:lang w:eastAsia="zh-CN"/>
        </w:rPr>
      </w:pPr>
      <w:r w:rsidRPr="00F609E9">
        <w:rPr>
          <w:rFonts w:ascii="Arial" w:hAnsi="Arial" w:cs="Arial"/>
          <w:szCs w:val="20"/>
          <w:lang w:eastAsia="zh-CN"/>
        </w:rPr>
        <w:lastRenderedPageBreak/>
        <w:t xml:space="preserve">Observation 4: When the Resource </w:t>
      </w:r>
      <w:proofErr w:type="gramStart"/>
      <w:r w:rsidRPr="00F609E9">
        <w:rPr>
          <w:rFonts w:ascii="Arial" w:hAnsi="Arial" w:cs="Arial"/>
          <w:szCs w:val="20"/>
          <w:lang w:eastAsia="zh-CN"/>
        </w:rPr>
        <w:t>Configuration(</w:t>
      </w:r>
      <w:proofErr w:type="gramEnd"/>
      <w:r w:rsidRPr="00F609E9">
        <w:rPr>
          <w:rFonts w:ascii="Arial" w:hAnsi="Arial" w:cs="Arial"/>
          <w:szCs w:val="20"/>
          <w:lang w:eastAsia="zh-CN"/>
        </w:rPr>
        <w:t>CSI-RS Configuration = NZP CSI RS) is periodic, the Report Configuration can be set to any type (periodic, semi-persistent, or aperiodic).</w:t>
      </w:r>
    </w:p>
    <w:p w14:paraId="3E832D78" w14:textId="77777777" w:rsidR="00F609E9" w:rsidRPr="00F609E9" w:rsidRDefault="00F609E9" w:rsidP="00F609E9">
      <w:pPr>
        <w:pStyle w:val="BodyText"/>
        <w:spacing w:after="0"/>
        <w:jc w:val="left"/>
        <w:rPr>
          <w:rFonts w:ascii="Arial" w:hAnsi="Arial" w:cs="Arial"/>
          <w:szCs w:val="20"/>
          <w:lang w:eastAsia="zh-CN"/>
        </w:rPr>
      </w:pPr>
    </w:p>
    <w:p w14:paraId="49742331" w14:textId="77777777" w:rsidR="00F609E9" w:rsidRPr="00F609E9" w:rsidRDefault="00F609E9" w:rsidP="00F609E9">
      <w:pPr>
        <w:pStyle w:val="BodyText"/>
        <w:spacing w:after="0"/>
        <w:jc w:val="left"/>
        <w:rPr>
          <w:rFonts w:ascii="Arial" w:hAnsi="Arial" w:cs="Arial"/>
          <w:szCs w:val="20"/>
          <w:lang w:eastAsia="zh-CN"/>
        </w:rPr>
      </w:pPr>
      <w:r w:rsidRPr="00F609E9">
        <w:rPr>
          <w:rFonts w:ascii="Arial" w:hAnsi="Arial" w:cs="Arial"/>
          <w:szCs w:val="20"/>
          <w:lang w:eastAsia="zh-CN"/>
        </w:rPr>
        <w:t xml:space="preserve">Observation 5: When the Resource </w:t>
      </w:r>
      <w:proofErr w:type="gramStart"/>
      <w:r w:rsidRPr="00F609E9">
        <w:rPr>
          <w:rFonts w:ascii="Arial" w:hAnsi="Arial" w:cs="Arial"/>
          <w:szCs w:val="20"/>
          <w:lang w:eastAsia="zh-CN"/>
        </w:rPr>
        <w:t>Configuration(</w:t>
      </w:r>
      <w:proofErr w:type="gramEnd"/>
      <w:r w:rsidRPr="00F609E9">
        <w:rPr>
          <w:rFonts w:ascii="Arial" w:hAnsi="Arial" w:cs="Arial"/>
          <w:szCs w:val="20"/>
          <w:lang w:eastAsia="zh-CN"/>
        </w:rPr>
        <w:t>CSI-RS Configuration = NZP CSI RS) is semi-periodic, the Report Configuration can be Semi-persistent or Aperiodic.</w:t>
      </w:r>
    </w:p>
    <w:p w14:paraId="0776FD66" w14:textId="77777777" w:rsidR="00F609E9" w:rsidRPr="00F609E9" w:rsidRDefault="00F609E9" w:rsidP="00F609E9">
      <w:pPr>
        <w:pStyle w:val="BodyText"/>
        <w:spacing w:after="0"/>
        <w:jc w:val="left"/>
        <w:rPr>
          <w:rFonts w:ascii="Arial" w:hAnsi="Arial" w:cs="Arial"/>
          <w:szCs w:val="20"/>
          <w:lang w:eastAsia="zh-CN"/>
        </w:rPr>
      </w:pPr>
    </w:p>
    <w:p w14:paraId="7AE3E96C" w14:textId="77777777" w:rsidR="00F609E9" w:rsidRPr="00F609E9" w:rsidRDefault="00F609E9" w:rsidP="00F609E9">
      <w:pPr>
        <w:pStyle w:val="BodyText"/>
        <w:spacing w:after="0"/>
        <w:jc w:val="left"/>
        <w:rPr>
          <w:rFonts w:ascii="Arial" w:hAnsi="Arial" w:cs="Arial"/>
          <w:szCs w:val="20"/>
          <w:lang w:eastAsia="zh-CN"/>
        </w:rPr>
      </w:pPr>
      <w:r w:rsidRPr="00F609E9">
        <w:rPr>
          <w:rFonts w:ascii="Arial" w:hAnsi="Arial" w:cs="Arial"/>
          <w:szCs w:val="20"/>
          <w:lang w:eastAsia="zh-CN"/>
        </w:rPr>
        <w:t>Observation 6: When the Resource Configuration (CSI-RS Configuration = NZP CSI RS) is aperiodic, the Report Configuration can only be aperiodic.</w:t>
      </w:r>
    </w:p>
    <w:p w14:paraId="1DCF38E7" w14:textId="77777777" w:rsidR="00F609E9" w:rsidRDefault="00F609E9" w:rsidP="00F609E9">
      <w:pPr>
        <w:rPr>
          <w:rFonts w:ascii="Arial" w:eastAsia="Aptos" w:hAnsi="Arial" w:cs="Arial"/>
          <w:b/>
          <w:bCs/>
        </w:rPr>
      </w:pPr>
    </w:p>
    <w:p w14:paraId="677EB35E" w14:textId="77777777" w:rsidR="00BF375D" w:rsidRPr="00A207D0" w:rsidRDefault="00BF375D" w:rsidP="00BF375D">
      <w:pPr>
        <w:pStyle w:val="BodyText"/>
        <w:spacing w:after="0"/>
        <w:jc w:val="left"/>
        <w:rPr>
          <w:rFonts w:ascii="Arial" w:hAnsi="Arial" w:cs="Arial"/>
          <w:b/>
          <w:bCs/>
          <w:szCs w:val="20"/>
          <w:lang w:eastAsia="zh-CN"/>
        </w:rPr>
      </w:pPr>
      <w:r w:rsidRPr="00A207D0">
        <w:rPr>
          <w:rFonts w:ascii="Arial" w:hAnsi="Arial" w:cs="Arial"/>
          <w:b/>
          <w:bCs/>
          <w:szCs w:val="20"/>
          <w:lang w:eastAsia="zh-CN"/>
        </w:rPr>
        <w:t>Proposal</w:t>
      </w:r>
      <w:r>
        <w:rPr>
          <w:rFonts w:ascii="Arial" w:hAnsi="Arial" w:cs="Arial"/>
          <w:b/>
          <w:bCs/>
          <w:szCs w:val="20"/>
          <w:lang w:eastAsia="zh-CN"/>
        </w:rPr>
        <w:t xml:space="preserve"> 8</w:t>
      </w:r>
      <w:r w:rsidRPr="00A207D0">
        <w:rPr>
          <w:rFonts w:ascii="Arial" w:hAnsi="Arial" w:cs="Arial"/>
          <w:b/>
          <w:bCs/>
          <w:szCs w:val="20"/>
          <w:lang w:eastAsia="zh-CN"/>
        </w:rPr>
        <w:t xml:space="preserve">: </w:t>
      </w:r>
      <w:r>
        <w:rPr>
          <w:rFonts w:ascii="Arial" w:hAnsi="Arial" w:cs="Arial"/>
          <w:b/>
          <w:bCs/>
          <w:szCs w:val="20"/>
          <w:lang w:eastAsia="zh-CN"/>
        </w:rPr>
        <w:t>Dynamic</w:t>
      </w:r>
      <w:r w:rsidRPr="00A207D0">
        <w:rPr>
          <w:rFonts w:ascii="Arial" w:hAnsi="Arial" w:cs="Arial"/>
          <w:b/>
          <w:bCs/>
          <w:szCs w:val="20"/>
          <w:lang w:eastAsia="zh-CN"/>
        </w:rPr>
        <w:t xml:space="preserve"> activation/deactivation of </w:t>
      </w:r>
      <w:r>
        <w:rPr>
          <w:rFonts w:ascii="Arial" w:hAnsi="Arial" w:cs="Arial"/>
          <w:b/>
          <w:bCs/>
          <w:szCs w:val="20"/>
          <w:lang w:eastAsia="zh-CN"/>
        </w:rPr>
        <w:t>training data collection and logging should be used to randomize the</w:t>
      </w:r>
      <w:r w:rsidRPr="00A207D0">
        <w:rPr>
          <w:rFonts w:ascii="Arial" w:hAnsi="Arial" w:cs="Arial"/>
          <w:b/>
          <w:bCs/>
          <w:szCs w:val="20"/>
          <w:lang w:eastAsia="zh-CN"/>
        </w:rPr>
        <w:t xml:space="preserve"> training data</w:t>
      </w:r>
      <w:r>
        <w:rPr>
          <w:rFonts w:ascii="Arial" w:hAnsi="Arial" w:cs="Arial"/>
          <w:b/>
          <w:bCs/>
          <w:szCs w:val="20"/>
          <w:lang w:eastAsia="zh-CN"/>
        </w:rPr>
        <w:t xml:space="preserve"> collection and logging, following semi-persistent and aperiodic CSI reporting as the reference. </w:t>
      </w:r>
    </w:p>
    <w:p w14:paraId="6384BA6C" w14:textId="77777777" w:rsidR="00BF375D" w:rsidRPr="00A207D0" w:rsidRDefault="00BF375D" w:rsidP="00BF375D">
      <w:pPr>
        <w:pStyle w:val="BodyText"/>
        <w:spacing w:after="0"/>
        <w:jc w:val="left"/>
        <w:rPr>
          <w:rFonts w:ascii="Arial" w:eastAsia="SimSun" w:hAnsi="Arial" w:cs="Arial"/>
          <w:kern w:val="32"/>
          <w:szCs w:val="20"/>
          <w:lang w:eastAsia="zh-CN"/>
        </w:rPr>
      </w:pPr>
    </w:p>
    <w:p w14:paraId="75F0A243" w14:textId="77777777" w:rsidR="00BF375D" w:rsidRDefault="00BF375D" w:rsidP="00BF375D">
      <w:pPr>
        <w:pStyle w:val="BodyText"/>
        <w:spacing w:after="0"/>
        <w:jc w:val="left"/>
        <w:rPr>
          <w:rFonts w:ascii="Arial" w:eastAsia="SimSun" w:hAnsi="Arial" w:cs="Arial"/>
          <w:kern w:val="32"/>
          <w:szCs w:val="20"/>
          <w:lang w:eastAsia="zh-CN"/>
        </w:rPr>
      </w:pPr>
      <w:r w:rsidRPr="00BF375D">
        <w:rPr>
          <w:rFonts w:ascii="Arial" w:eastAsia="SimSun" w:hAnsi="Arial" w:cs="Arial"/>
          <w:kern w:val="32"/>
          <w:szCs w:val="20"/>
          <w:lang w:eastAsia="zh-CN"/>
        </w:rPr>
        <w:t xml:space="preserve">Observation 7: For the beam management use case, RAN2 agreed that logging of L1-RSRP measurement for gNB-centric / OAM-centric data collection for NW-side model training is an optional feature for the UE. </w:t>
      </w:r>
    </w:p>
    <w:p w14:paraId="24EE562C" w14:textId="77777777" w:rsidR="00224A22" w:rsidRPr="00BF375D" w:rsidRDefault="00224A22" w:rsidP="00BF375D">
      <w:pPr>
        <w:pStyle w:val="BodyText"/>
        <w:spacing w:after="0"/>
        <w:jc w:val="left"/>
        <w:rPr>
          <w:rFonts w:ascii="Arial" w:eastAsia="SimSun" w:hAnsi="Arial" w:cs="Arial"/>
          <w:kern w:val="32"/>
          <w:szCs w:val="20"/>
          <w:lang w:eastAsia="zh-CN"/>
        </w:rPr>
      </w:pPr>
    </w:p>
    <w:p w14:paraId="1C51D2F0" w14:textId="77777777" w:rsidR="00224A22" w:rsidRPr="00224A22" w:rsidRDefault="00224A22" w:rsidP="00224A22">
      <w:pPr>
        <w:pStyle w:val="BodyText"/>
        <w:spacing w:after="0"/>
        <w:jc w:val="left"/>
        <w:rPr>
          <w:rFonts w:ascii="Arial" w:eastAsia="SimSun" w:hAnsi="Arial" w:cs="Arial"/>
          <w:kern w:val="32"/>
          <w:szCs w:val="20"/>
          <w:lang w:eastAsia="zh-CN"/>
        </w:rPr>
      </w:pPr>
      <w:r w:rsidRPr="00224A22">
        <w:rPr>
          <w:rFonts w:ascii="Arial" w:eastAsia="SimSun" w:hAnsi="Arial" w:cs="Arial"/>
          <w:kern w:val="32"/>
          <w:szCs w:val="20"/>
          <w:lang w:eastAsia="zh-CN"/>
        </w:rPr>
        <w:t xml:space="preserve">Observation 8: In the following scenarios, the configuring gNB may not be able to retrieve the logged training data </w:t>
      </w:r>
    </w:p>
    <w:p w14:paraId="0A16005B" w14:textId="77777777" w:rsidR="00224A22" w:rsidRPr="00224A22" w:rsidRDefault="00224A22" w:rsidP="00224A22">
      <w:pPr>
        <w:pStyle w:val="BodyText"/>
        <w:numPr>
          <w:ilvl w:val="0"/>
          <w:numId w:val="11"/>
        </w:numPr>
        <w:spacing w:after="0"/>
        <w:jc w:val="left"/>
        <w:rPr>
          <w:rFonts w:ascii="Arial" w:eastAsia="SimSun" w:hAnsi="Arial" w:cs="Arial"/>
          <w:kern w:val="32"/>
          <w:szCs w:val="20"/>
          <w:lang w:eastAsia="zh-CN"/>
        </w:rPr>
      </w:pPr>
      <w:r w:rsidRPr="00224A22">
        <w:rPr>
          <w:rFonts w:ascii="Arial" w:eastAsia="SimSun" w:hAnsi="Arial" w:cs="Arial"/>
          <w:kern w:val="32"/>
          <w:szCs w:val="20"/>
          <w:lang w:eastAsia="zh-CN"/>
        </w:rPr>
        <w:t xml:space="preserve">The configuring gNB was overloaded and could not retrieve the training data before handover, or </w:t>
      </w:r>
    </w:p>
    <w:p w14:paraId="09185B42" w14:textId="77777777" w:rsidR="00224A22" w:rsidRPr="00224A22" w:rsidRDefault="00224A22" w:rsidP="00224A22">
      <w:pPr>
        <w:pStyle w:val="BodyText"/>
        <w:numPr>
          <w:ilvl w:val="0"/>
          <w:numId w:val="11"/>
        </w:numPr>
        <w:spacing w:after="0"/>
        <w:jc w:val="left"/>
        <w:rPr>
          <w:rFonts w:ascii="Arial" w:eastAsia="SimSun" w:hAnsi="Arial" w:cs="Arial"/>
          <w:kern w:val="32"/>
          <w:szCs w:val="20"/>
          <w:lang w:eastAsia="zh-CN"/>
        </w:rPr>
      </w:pPr>
      <w:r w:rsidRPr="00224A22">
        <w:rPr>
          <w:rFonts w:ascii="Arial" w:eastAsia="SimSun" w:hAnsi="Arial" w:cs="Arial"/>
          <w:kern w:val="32"/>
          <w:szCs w:val="20"/>
          <w:lang w:eastAsia="zh-CN"/>
        </w:rPr>
        <w:t xml:space="preserve">UE has RLF before the training data can be retrieved by configuring gNB1. </w:t>
      </w:r>
    </w:p>
    <w:p w14:paraId="0671AF4C" w14:textId="77777777" w:rsidR="00224A22" w:rsidRDefault="00224A22" w:rsidP="00224A22">
      <w:pPr>
        <w:pStyle w:val="BodyText"/>
        <w:spacing w:after="0"/>
        <w:jc w:val="left"/>
        <w:rPr>
          <w:rFonts w:ascii="Arial" w:eastAsia="SimSun" w:hAnsi="Arial" w:cs="Arial"/>
          <w:b/>
          <w:bCs/>
          <w:kern w:val="32"/>
          <w:szCs w:val="20"/>
          <w:lang w:eastAsia="zh-CN"/>
        </w:rPr>
      </w:pPr>
    </w:p>
    <w:p w14:paraId="525EB28D" w14:textId="77777777" w:rsidR="00224A22" w:rsidRDefault="00224A22" w:rsidP="00224A22">
      <w:pPr>
        <w:pStyle w:val="BodyText"/>
        <w:spacing w:after="0"/>
        <w:jc w:val="left"/>
        <w:rPr>
          <w:rFonts w:ascii="Arial" w:hAnsi="Arial" w:cs="Arial"/>
          <w:b/>
          <w:bCs/>
          <w:szCs w:val="20"/>
        </w:rPr>
      </w:pPr>
      <w:r w:rsidRPr="00A207D0">
        <w:rPr>
          <w:rFonts w:ascii="Arial" w:hAnsi="Arial" w:cs="Arial"/>
          <w:b/>
          <w:bCs/>
          <w:szCs w:val="20"/>
        </w:rPr>
        <w:t xml:space="preserve">Proposal </w:t>
      </w:r>
      <w:r>
        <w:rPr>
          <w:rFonts w:ascii="Arial" w:hAnsi="Arial" w:cs="Arial"/>
          <w:b/>
          <w:bCs/>
          <w:szCs w:val="20"/>
        </w:rPr>
        <w:t>9</w:t>
      </w:r>
      <w:r w:rsidRPr="00A207D0">
        <w:rPr>
          <w:rFonts w:ascii="Arial" w:hAnsi="Arial" w:cs="Arial"/>
          <w:b/>
          <w:bCs/>
          <w:szCs w:val="20"/>
        </w:rPr>
        <w:t xml:space="preserve">: Discarding the </w:t>
      </w:r>
      <w:r w:rsidRPr="00432AEC">
        <w:rPr>
          <w:rFonts w:ascii="Arial" w:hAnsi="Arial" w:cs="Arial"/>
          <w:b/>
          <w:bCs/>
          <w:szCs w:val="20"/>
        </w:rPr>
        <w:t xml:space="preserve">unretrieved </w:t>
      </w:r>
      <w:r w:rsidRPr="00A207D0">
        <w:rPr>
          <w:rFonts w:ascii="Arial" w:hAnsi="Arial" w:cs="Arial"/>
          <w:b/>
          <w:bCs/>
          <w:szCs w:val="20"/>
        </w:rPr>
        <w:t xml:space="preserve">training data upon handover / RLF / RRC state transition is not desired, as it is a waste of UE power and memory spent towards NW-side data collection. </w:t>
      </w:r>
    </w:p>
    <w:p w14:paraId="15F4B10E" w14:textId="77777777" w:rsidR="00224A22" w:rsidRDefault="00224A22" w:rsidP="00224A22">
      <w:pPr>
        <w:pStyle w:val="BodyText"/>
        <w:spacing w:after="0"/>
        <w:jc w:val="left"/>
        <w:rPr>
          <w:rFonts w:ascii="Arial" w:eastAsia="SimSun" w:hAnsi="Arial" w:cs="Arial"/>
          <w:b/>
          <w:bCs/>
          <w:kern w:val="32"/>
          <w:szCs w:val="20"/>
          <w:lang w:eastAsia="zh-CN"/>
        </w:rPr>
      </w:pPr>
      <w:r>
        <w:rPr>
          <w:rFonts w:ascii="Arial" w:eastAsia="SimSun" w:hAnsi="Arial" w:cs="Arial"/>
          <w:kern w:val="32"/>
          <w:szCs w:val="20"/>
          <w:lang w:eastAsia="zh-CN"/>
        </w:rPr>
        <w:t xml:space="preserve"> </w:t>
      </w:r>
    </w:p>
    <w:p w14:paraId="673913CA" w14:textId="77777777" w:rsidR="00224A22" w:rsidRPr="007854EA" w:rsidRDefault="00224A22" w:rsidP="00224A22">
      <w:pPr>
        <w:pStyle w:val="BodyText"/>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Proposal 10</w:t>
      </w:r>
      <w:r w:rsidRPr="007854EA">
        <w:rPr>
          <w:rFonts w:ascii="Arial" w:eastAsia="SimSun" w:hAnsi="Arial" w:cs="Arial"/>
          <w:b/>
          <w:bCs/>
          <w:kern w:val="32"/>
          <w:szCs w:val="20"/>
          <w:lang w:eastAsia="zh-CN"/>
        </w:rPr>
        <w:t xml:space="preserve">: RAN2 should clarify if there are concerns associated with the leakage of the training data when UE moves from </w:t>
      </w:r>
    </w:p>
    <w:p w14:paraId="13B924F2" w14:textId="77777777" w:rsidR="00224A22" w:rsidRPr="007854EA" w:rsidRDefault="00224A22" w:rsidP="00224A22">
      <w:pPr>
        <w:pStyle w:val="BodyText"/>
        <w:numPr>
          <w:ilvl w:val="0"/>
          <w:numId w:val="14"/>
        </w:numPr>
        <w:spacing w:after="0"/>
        <w:jc w:val="left"/>
        <w:rPr>
          <w:rFonts w:ascii="Arial" w:eastAsia="SimSun" w:hAnsi="Arial" w:cs="Arial"/>
          <w:b/>
          <w:bCs/>
          <w:kern w:val="32"/>
          <w:szCs w:val="20"/>
          <w:lang w:eastAsia="zh-CN"/>
        </w:rPr>
      </w:pPr>
      <w:r w:rsidRPr="007854EA">
        <w:rPr>
          <w:rFonts w:ascii="Arial" w:eastAsia="SimSun" w:hAnsi="Arial" w:cs="Arial"/>
          <w:b/>
          <w:bCs/>
          <w:kern w:val="32"/>
          <w:szCs w:val="20"/>
          <w:lang w:eastAsia="zh-CN"/>
        </w:rPr>
        <w:t xml:space="preserve">One PLMN to another PLMN, i.e., whether training data collected in one PLMN can reported to any PLMN, and </w:t>
      </w:r>
    </w:p>
    <w:p w14:paraId="68F6776A" w14:textId="1B69EAFF" w:rsidR="00BF375D" w:rsidRPr="00034870" w:rsidRDefault="00224A22" w:rsidP="00F609E9">
      <w:pPr>
        <w:pStyle w:val="BodyText"/>
        <w:numPr>
          <w:ilvl w:val="0"/>
          <w:numId w:val="14"/>
        </w:numPr>
        <w:spacing w:after="0"/>
        <w:jc w:val="left"/>
        <w:rPr>
          <w:rFonts w:ascii="Arial" w:eastAsia="SimSun" w:hAnsi="Arial" w:cs="Arial"/>
          <w:b/>
          <w:bCs/>
          <w:kern w:val="32"/>
          <w:szCs w:val="20"/>
          <w:lang w:eastAsia="zh-CN"/>
        </w:rPr>
      </w:pPr>
      <w:r w:rsidRPr="007854EA">
        <w:rPr>
          <w:rFonts w:ascii="Arial" w:eastAsia="SimSun" w:hAnsi="Arial" w:cs="Arial"/>
          <w:b/>
          <w:bCs/>
          <w:kern w:val="32"/>
          <w:szCs w:val="20"/>
          <w:lang w:eastAsia="zh-CN"/>
        </w:rPr>
        <w:t xml:space="preserve">One infra-vendor to another infra-vendor, i.e., whether training data collected at the NG-RAN from one infra-vendor can reported to NG-RAN from another infra-vendor. </w:t>
      </w:r>
    </w:p>
    <w:p w14:paraId="626630C4" w14:textId="77777777" w:rsidR="00034870" w:rsidRDefault="00034870" w:rsidP="00F609E9">
      <w:pPr>
        <w:rPr>
          <w:rFonts w:ascii="Arial" w:eastAsia="Aptos" w:hAnsi="Arial" w:cs="Arial"/>
          <w:b/>
          <w:bCs/>
        </w:rPr>
      </w:pPr>
    </w:p>
    <w:p w14:paraId="6A631C08" w14:textId="6570495D" w:rsidR="00034870" w:rsidRPr="00034870" w:rsidRDefault="00034870" w:rsidP="00034870">
      <w:pPr>
        <w:pStyle w:val="BodyText"/>
        <w:spacing w:after="0"/>
        <w:jc w:val="left"/>
        <w:rPr>
          <w:rFonts w:ascii="Arial" w:hAnsi="Arial" w:cs="Arial"/>
          <w:b/>
        </w:rPr>
      </w:pPr>
      <w:r w:rsidRPr="14A85E76">
        <w:rPr>
          <w:rFonts w:ascii="Arial" w:eastAsia="SimSun" w:hAnsi="Arial" w:cs="Arial"/>
          <w:b/>
          <w:bCs/>
          <w:lang w:eastAsia="zh-CN"/>
        </w:rPr>
        <w:t xml:space="preserve">Proposal </w:t>
      </w:r>
      <w:r>
        <w:rPr>
          <w:rFonts w:ascii="Arial" w:eastAsia="SimSun" w:hAnsi="Arial" w:cs="Arial"/>
          <w:b/>
          <w:bCs/>
          <w:lang w:eastAsia="zh-CN"/>
        </w:rPr>
        <w:t>11</w:t>
      </w:r>
      <w:r w:rsidRPr="14A85E76">
        <w:rPr>
          <w:rFonts w:ascii="Arial" w:eastAsia="SimSun" w:hAnsi="Arial" w:cs="Arial"/>
          <w:b/>
          <w:bCs/>
          <w:lang w:eastAsia="zh-CN"/>
        </w:rPr>
        <w:t xml:space="preserve">: The UE </w:t>
      </w:r>
      <w:r>
        <w:rPr>
          <w:rFonts w:ascii="Arial" w:eastAsia="SimSun" w:hAnsi="Arial" w:cs="Arial"/>
          <w:b/>
          <w:bCs/>
          <w:lang w:eastAsia="zh-CN"/>
        </w:rPr>
        <w:t>is</w:t>
      </w:r>
      <w:r w:rsidRPr="14A85E76">
        <w:rPr>
          <w:rFonts w:ascii="Arial" w:eastAsia="SimSun" w:hAnsi="Arial" w:cs="Arial"/>
          <w:b/>
          <w:bCs/>
          <w:lang w:eastAsia="zh-CN"/>
        </w:rPr>
        <w:t xml:space="preserve"> provided </w:t>
      </w:r>
      <w:r w:rsidRPr="4785269B">
        <w:rPr>
          <w:rFonts w:ascii="Arial" w:eastAsia="SimSun" w:hAnsi="Arial" w:cs="Arial"/>
          <w:b/>
          <w:bCs/>
          <w:lang w:eastAsia="zh-CN"/>
        </w:rPr>
        <w:t xml:space="preserve">with </w:t>
      </w:r>
      <w:r w:rsidRPr="14A85E76">
        <w:rPr>
          <w:rFonts w:ascii="Arial" w:eastAsia="SimSun" w:hAnsi="Arial" w:cs="Arial"/>
          <w:b/>
          <w:bCs/>
          <w:lang w:eastAsia="zh-CN"/>
        </w:rPr>
        <w:t>an area configuration</w:t>
      </w:r>
      <w:r>
        <w:rPr>
          <w:rFonts w:ascii="Arial" w:eastAsia="SimSun" w:hAnsi="Arial" w:cs="Arial"/>
          <w:b/>
          <w:bCs/>
          <w:lang w:eastAsia="zh-CN"/>
        </w:rPr>
        <w:t xml:space="preserve"> </w:t>
      </w:r>
      <w:r w:rsidRPr="14A85E76">
        <w:rPr>
          <w:rFonts w:ascii="Arial" w:eastAsia="SimSun" w:hAnsi="Arial" w:cs="Arial"/>
          <w:b/>
          <w:bCs/>
          <w:lang w:eastAsia="zh-CN"/>
        </w:rPr>
        <w:t xml:space="preserve">(e.g., list of cells/gNBs/PLMNs) </w:t>
      </w:r>
      <w:r>
        <w:rPr>
          <w:rFonts w:ascii="Arial" w:eastAsia="SimSun" w:hAnsi="Arial" w:cs="Arial"/>
          <w:b/>
          <w:bCs/>
          <w:lang w:eastAsia="zh-CN"/>
        </w:rPr>
        <w:t>for the</w:t>
      </w:r>
      <w:r w:rsidRPr="14A85E76">
        <w:rPr>
          <w:rFonts w:ascii="Arial" w:eastAsia="SimSun" w:hAnsi="Arial" w:cs="Arial"/>
          <w:b/>
          <w:bCs/>
          <w:lang w:eastAsia="zh-CN"/>
        </w:rPr>
        <w:t xml:space="preserve"> report</w:t>
      </w:r>
      <w:r>
        <w:rPr>
          <w:rFonts w:ascii="Arial" w:eastAsia="SimSun" w:hAnsi="Arial" w:cs="Arial"/>
          <w:b/>
          <w:bCs/>
          <w:lang w:eastAsia="zh-CN"/>
        </w:rPr>
        <w:t>ing of</w:t>
      </w:r>
      <w:r w:rsidRPr="14A85E76">
        <w:rPr>
          <w:rFonts w:ascii="Arial" w:eastAsia="SimSun" w:hAnsi="Arial" w:cs="Arial"/>
          <w:b/>
          <w:bCs/>
          <w:lang w:eastAsia="zh-CN"/>
        </w:rPr>
        <w:t xml:space="preserve"> the </w:t>
      </w:r>
      <w:r w:rsidRPr="1A6F4301">
        <w:rPr>
          <w:rFonts w:ascii="Arial" w:eastAsia="SimSun" w:hAnsi="Arial" w:cs="Arial"/>
          <w:b/>
          <w:bCs/>
          <w:lang w:eastAsia="zh-CN"/>
        </w:rPr>
        <w:t>unretrieved logged</w:t>
      </w:r>
      <w:r w:rsidRPr="14A85E76">
        <w:rPr>
          <w:rFonts w:ascii="Arial" w:eastAsia="SimSun" w:hAnsi="Arial" w:cs="Arial"/>
          <w:b/>
          <w:bCs/>
          <w:lang w:eastAsia="zh-CN"/>
        </w:rPr>
        <w:t xml:space="preserve"> training data.</w:t>
      </w:r>
    </w:p>
    <w:p w14:paraId="2073FBED" w14:textId="77777777" w:rsidR="00034870" w:rsidRDefault="00034870" w:rsidP="00F609E9">
      <w:pPr>
        <w:rPr>
          <w:rFonts w:ascii="Arial" w:eastAsia="Aptos" w:hAnsi="Arial" w:cs="Arial"/>
          <w:b/>
          <w:bCs/>
        </w:rPr>
      </w:pPr>
    </w:p>
    <w:p w14:paraId="1C9479C2" w14:textId="77777777" w:rsidR="00034870" w:rsidRDefault="00034870" w:rsidP="00034870">
      <w:pPr>
        <w:pStyle w:val="Proposal"/>
        <w:spacing w:before="0" w:beforeAutospacing="0" w:after="0"/>
        <w:jc w:val="left"/>
        <w:rPr>
          <w:rFonts w:ascii="Arial" w:hAnsi="Arial" w:cs="Arial"/>
          <w:b/>
          <w:bCs/>
          <w:sz w:val="20"/>
          <w:szCs w:val="20"/>
        </w:rPr>
      </w:pPr>
      <w:r w:rsidRPr="1A6F4301">
        <w:rPr>
          <w:rFonts w:ascii="Arial" w:hAnsi="Arial" w:cs="Arial"/>
          <w:b/>
          <w:bCs/>
          <w:sz w:val="20"/>
          <w:szCs w:val="20"/>
        </w:rPr>
        <w:t>Proposal 1</w:t>
      </w:r>
      <w:r>
        <w:rPr>
          <w:rFonts w:ascii="Arial" w:hAnsi="Arial" w:cs="Arial"/>
          <w:b/>
          <w:bCs/>
          <w:sz w:val="20"/>
          <w:szCs w:val="20"/>
        </w:rPr>
        <w:t>2</w:t>
      </w:r>
      <w:r w:rsidRPr="1A6F4301">
        <w:rPr>
          <w:rFonts w:ascii="Arial" w:hAnsi="Arial" w:cs="Arial"/>
          <w:b/>
          <w:bCs/>
          <w:sz w:val="20"/>
          <w:szCs w:val="20"/>
        </w:rPr>
        <w:t xml:space="preserve">: </w:t>
      </w:r>
      <w:r>
        <w:rPr>
          <w:rFonts w:ascii="Arial" w:hAnsi="Arial" w:cs="Arial"/>
          <w:b/>
          <w:bCs/>
          <w:sz w:val="20"/>
          <w:szCs w:val="20"/>
        </w:rPr>
        <w:t>UE is not configured with area configuration for the</w:t>
      </w:r>
      <w:r w:rsidRPr="1A6F4301">
        <w:rPr>
          <w:rFonts w:ascii="Arial" w:hAnsi="Arial" w:cs="Arial"/>
          <w:b/>
          <w:bCs/>
          <w:sz w:val="20"/>
          <w:szCs w:val="20"/>
        </w:rPr>
        <w:t xml:space="preserve"> measurement of resources or resource sets for </w:t>
      </w:r>
      <w:r w:rsidRPr="015F6E33">
        <w:rPr>
          <w:rFonts w:ascii="Arial" w:hAnsi="Arial" w:cs="Arial"/>
          <w:b/>
          <w:bCs/>
          <w:sz w:val="20"/>
          <w:szCs w:val="20"/>
        </w:rPr>
        <w:t>training data collection</w:t>
      </w:r>
      <w:r>
        <w:rPr>
          <w:rFonts w:ascii="Arial" w:hAnsi="Arial" w:cs="Arial"/>
          <w:b/>
          <w:bCs/>
          <w:sz w:val="20"/>
          <w:szCs w:val="20"/>
        </w:rPr>
        <w:t>,</w:t>
      </w:r>
      <w:r w:rsidRPr="015F6E33">
        <w:rPr>
          <w:rFonts w:ascii="Arial" w:hAnsi="Arial" w:cs="Arial"/>
          <w:b/>
          <w:bCs/>
          <w:sz w:val="20"/>
          <w:szCs w:val="20"/>
        </w:rPr>
        <w:t xml:space="preserve"> as these configurations are</w:t>
      </w:r>
      <w:r w:rsidRPr="1A6F4301">
        <w:rPr>
          <w:rFonts w:ascii="Arial" w:hAnsi="Arial" w:cs="Arial"/>
          <w:b/>
          <w:bCs/>
          <w:sz w:val="20"/>
          <w:szCs w:val="20"/>
        </w:rPr>
        <w:t xml:space="preserve"> </w:t>
      </w:r>
      <w:r>
        <w:rPr>
          <w:rFonts w:ascii="Arial" w:hAnsi="Arial" w:cs="Arial"/>
          <w:b/>
          <w:bCs/>
          <w:sz w:val="20"/>
          <w:szCs w:val="20"/>
        </w:rPr>
        <w:t>cell-specific</w:t>
      </w:r>
      <w:r w:rsidRPr="1A6F4301">
        <w:rPr>
          <w:rFonts w:ascii="Arial" w:hAnsi="Arial" w:cs="Arial"/>
          <w:b/>
          <w:bCs/>
          <w:sz w:val="20"/>
          <w:szCs w:val="20"/>
        </w:rPr>
        <w:t>.</w:t>
      </w:r>
    </w:p>
    <w:p w14:paraId="0C1FBE90" w14:textId="77777777" w:rsidR="00034870" w:rsidRDefault="00034870" w:rsidP="00F609E9">
      <w:pPr>
        <w:rPr>
          <w:rFonts w:ascii="Arial" w:eastAsia="Aptos" w:hAnsi="Arial" w:cs="Arial"/>
          <w:b/>
          <w:bCs/>
        </w:rPr>
      </w:pPr>
    </w:p>
    <w:p w14:paraId="38DE489C" w14:textId="77777777" w:rsidR="00034870" w:rsidRPr="00034870" w:rsidRDefault="00034870" w:rsidP="00034870">
      <w:pPr>
        <w:pStyle w:val="Proposal"/>
        <w:spacing w:before="0" w:beforeAutospacing="0" w:after="0"/>
        <w:jc w:val="left"/>
        <w:rPr>
          <w:rFonts w:ascii="Arial" w:hAnsi="Arial" w:cs="Arial"/>
          <w:sz w:val="20"/>
          <w:szCs w:val="20"/>
        </w:rPr>
      </w:pPr>
      <w:r w:rsidRPr="00034870">
        <w:rPr>
          <w:rFonts w:ascii="Arial" w:hAnsi="Arial" w:cs="Arial"/>
          <w:sz w:val="20"/>
          <w:szCs w:val="20"/>
        </w:rPr>
        <w:t xml:space="preserve">Observation 9: Signaling-based immediate MDT is used for collecting data from specific UEs, and the UE selection for immediate MDT is performed at the OAM. </w:t>
      </w:r>
    </w:p>
    <w:p w14:paraId="42945CFF" w14:textId="77777777" w:rsidR="00034870" w:rsidRPr="00034870" w:rsidRDefault="00034870" w:rsidP="00034870">
      <w:pPr>
        <w:pStyle w:val="Proposal"/>
        <w:tabs>
          <w:tab w:val="left" w:pos="7383"/>
        </w:tabs>
        <w:spacing w:before="0" w:beforeAutospacing="0" w:after="0"/>
        <w:jc w:val="left"/>
        <w:rPr>
          <w:rFonts w:ascii="Arial" w:hAnsi="Arial" w:cs="Arial"/>
          <w:sz w:val="20"/>
          <w:szCs w:val="20"/>
        </w:rPr>
      </w:pPr>
      <w:r w:rsidRPr="00034870">
        <w:rPr>
          <w:rFonts w:ascii="Arial" w:hAnsi="Arial" w:cs="Arial"/>
          <w:sz w:val="20"/>
          <w:szCs w:val="20"/>
        </w:rPr>
        <w:tab/>
      </w:r>
    </w:p>
    <w:p w14:paraId="50C06ACB" w14:textId="77777777" w:rsidR="00034870" w:rsidRPr="00034870" w:rsidRDefault="00034870" w:rsidP="00034870">
      <w:pPr>
        <w:pStyle w:val="Proposal"/>
        <w:spacing w:before="0" w:beforeAutospacing="0" w:after="0"/>
        <w:jc w:val="left"/>
        <w:rPr>
          <w:rFonts w:ascii="Arial" w:hAnsi="Arial" w:cs="Arial"/>
          <w:sz w:val="20"/>
          <w:szCs w:val="20"/>
        </w:rPr>
      </w:pPr>
      <w:r w:rsidRPr="00034870">
        <w:rPr>
          <w:rFonts w:ascii="Arial" w:hAnsi="Arial" w:cs="Arial"/>
          <w:sz w:val="20"/>
          <w:szCs w:val="20"/>
        </w:rPr>
        <w:t>Observation 10: There is no need to collect training from specific UEs for the network-side model training.</w:t>
      </w:r>
    </w:p>
    <w:p w14:paraId="00CDC484" w14:textId="77777777" w:rsidR="00034870" w:rsidRPr="00A207D0" w:rsidRDefault="00034870" w:rsidP="00034870">
      <w:pPr>
        <w:pStyle w:val="Proposal"/>
        <w:spacing w:before="0" w:beforeAutospacing="0" w:after="0"/>
        <w:jc w:val="left"/>
        <w:rPr>
          <w:rFonts w:ascii="Arial" w:hAnsi="Arial" w:cs="Arial"/>
          <w:b/>
          <w:bCs/>
          <w:sz w:val="20"/>
          <w:szCs w:val="20"/>
        </w:rPr>
      </w:pPr>
    </w:p>
    <w:p w14:paraId="70F8BC77" w14:textId="77777777" w:rsidR="00034870" w:rsidRDefault="00034870" w:rsidP="00034870">
      <w:pPr>
        <w:pStyle w:val="Proposal"/>
        <w:spacing w:before="0" w:beforeAutospacing="0" w:after="0"/>
        <w:jc w:val="left"/>
        <w:rPr>
          <w:rFonts w:ascii="Arial" w:hAnsi="Arial" w:cs="Arial"/>
          <w:b/>
          <w:bCs/>
          <w:sz w:val="20"/>
          <w:szCs w:val="20"/>
        </w:rPr>
      </w:pPr>
      <w:r w:rsidRPr="00A207D0">
        <w:rPr>
          <w:rFonts w:ascii="Arial" w:hAnsi="Arial" w:cs="Arial"/>
          <w:b/>
          <w:bCs/>
          <w:sz w:val="20"/>
          <w:szCs w:val="20"/>
        </w:rPr>
        <w:t>Proposal</w:t>
      </w:r>
      <w:r>
        <w:rPr>
          <w:rFonts w:ascii="Arial" w:hAnsi="Arial" w:cs="Arial"/>
          <w:b/>
          <w:bCs/>
          <w:sz w:val="20"/>
          <w:szCs w:val="20"/>
        </w:rPr>
        <w:t xml:space="preserve"> 13</w:t>
      </w:r>
      <w:r w:rsidRPr="00A207D0">
        <w:rPr>
          <w:rFonts w:ascii="Arial" w:hAnsi="Arial" w:cs="Arial"/>
          <w:b/>
          <w:bCs/>
          <w:sz w:val="20"/>
          <w:szCs w:val="20"/>
        </w:rPr>
        <w:t xml:space="preserve">: </w:t>
      </w:r>
      <w:r>
        <w:rPr>
          <w:rFonts w:ascii="Arial" w:hAnsi="Arial" w:cs="Arial"/>
          <w:b/>
          <w:bCs/>
          <w:sz w:val="20"/>
          <w:szCs w:val="20"/>
        </w:rPr>
        <w:t>S</w:t>
      </w:r>
      <w:r w:rsidRPr="00A207D0">
        <w:rPr>
          <w:rFonts w:ascii="Arial" w:hAnsi="Arial" w:cs="Arial"/>
          <w:b/>
          <w:bCs/>
          <w:sz w:val="20"/>
          <w:szCs w:val="20"/>
        </w:rPr>
        <w:t xml:space="preserve">ignaling-based immediate MDT is </w:t>
      </w:r>
      <w:r>
        <w:rPr>
          <w:rFonts w:ascii="Arial" w:hAnsi="Arial" w:cs="Arial"/>
          <w:b/>
          <w:bCs/>
          <w:sz w:val="20"/>
          <w:szCs w:val="20"/>
        </w:rPr>
        <w:t xml:space="preserve">not </w:t>
      </w:r>
      <w:r w:rsidRPr="00A207D0">
        <w:rPr>
          <w:rFonts w:ascii="Arial" w:hAnsi="Arial" w:cs="Arial"/>
          <w:b/>
          <w:bCs/>
          <w:sz w:val="20"/>
          <w:szCs w:val="20"/>
        </w:rPr>
        <w:t xml:space="preserve">supported for NW-side training data collection. </w:t>
      </w:r>
    </w:p>
    <w:p w14:paraId="5359C81D" w14:textId="77777777" w:rsidR="00034870" w:rsidRPr="00A207D0" w:rsidRDefault="00034870" w:rsidP="00034870">
      <w:pPr>
        <w:pStyle w:val="BodyText"/>
        <w:spacing w:after="0"/>
        <w:jc w:val="left"/>
        <w:rPr>
          <w:rFonts w:ascii="Arial" w:hAnsi="Arial" w:cs="Arial"/>
          <w:szCs w:val="20"/>
        </w:rPr>
      </w:pPr>
    </w:p>
    <w:p w14:paraId="365EDEDF" w14:textId="77777777" w:rsidR="00034870" w:rsidRPr="003841A7" w:rsidRDefault="00034870" w:rsidP="00034870">
      <w:pPr>
        <w:pStyle w:val="Proposal"/>
        <w:spacing w:before="0" w:beforeAutospacing="0" w:after="0"/>
        <w:jc w:val="left"/>
        <w:rPr>
          <w:rFonts w:ascii="Arial" w:hAnsi="Arial" w:cs="Arial"/>
          <w:i/>
          <w:iCs/>
          <w:sz w:val="20"/>
          <w:szCs w:val="20"/>
        </w:rPr>
      </w:pPr>
      <w:r w:rsidRPr="003841A7">
        <w:rPr>
          <w:rFonts w:ascii="Arial" w:hAnsi="Arial" w:cs="Arial"/>
          <w:sz w:val="20"/>
          <w:szCs w:val="20"/>
        </w:rPr>
        <w:t xml:space="preserve">Observation 11: For management-based MDT, the data collection is performed at cells/gNBs if they belong to the </w:t>
      </w:r>
      <w:r w:rsidRPr="003841A7">
        <w:rPr>
          <w:rFonts w:ascii="Arial" w:hAnsi="Arial" w:cs="Arial"/>
          <w:i/>
          <w:iCs/>
          <w:sz w:val="20"/>
          <w:szCs w:val="20"/>
        </w:rPr>
        <w:t>Management-Based MDT PLMN List IE and support</w:t>
      </w:r>
      <w:r w:rsidRPr="003841A7">
        <w:rPr>
          <w:rFonts w:ascii="Arial" w:hAnsi="Arial" w:cs="Arial"/>
          <w:sz w:val="20"/>
          <w:szCs w:val="20"/>
        </w:rPr>
        <w:t xml:space="preserve"> MDT data collection. </w:t>
      </w:r>
      <w:r w:rsidRPr="003841A7">
        <w:rPr>
          <w:rFonts w:ascii="Arial" w:hAnsi="Arial" w:cs="Arial"/>
          <w:i/>
          <w:iCs/>
          <w:sz w:val="20"/>
          <w:szCs w:val="20"/>
        </w:rPr>
        <w:t xml:space="preserve"> </w:t>
      </w:r>
    </w:p>
    <w:p w14:paraId="7098DEC9" w14:textId="77777777" w:rsidR="00034870" w:rsidRPr="00103702" w:rsidRDefault="00034870" w:rsidP="00034870">
      <w:pPr>
        <w:pStyle w:val="BodyText"/>
        <w:spacing w:after="0"/>
        <w:jc w:val="left"/>
        <w:rPr>
          <w:rFonts w:ascii="Arial" w:hAnsi="Arial" w:cs="Arial"/>
          <w:szCs w:val="20"/>
        </w:rPr>
      </w:pPr>
    </w:p>
    <w:p w14:paraId="37569116" w14:textId="77777777" w:rsidR="00034870" w:rsidRPr="00103702" w:rsidRDefault="00034870" w:rsidP="00034870">
      <w:pPr>
        <w:pStyle w:val="BodyText"/>
        <w:spacing w:after="0"/>
        <w:jc w:val="left"/>
        <w:rPr>
          <w:rFonts w:ascii="Arial" w:hAnsi="Arial" w:cs="Arial"/>
          <w:b/>
          <w:bCs/>
        </w:rPr>
      </w:pPr>
      <w:r w:rsidRPr="2A07DD41">
        <w:rPr>
          <w:rFonts w:ascii="Arial" w:hAnsi="Arial" w:cs="Arial"/>
          <w:b/>
          <w:bCs/>
        </w:rPr>
        <w:t>Proposal 1</w:t>
      </w:r>
      <w:r>
        <w:rPr>
          <w:rFonts w:ascii="Arial" w:hAnsi="Arial" w:cs="Arial"/>
          <w:b/>
          <w:bCs/>
        </w:rPr>
        <w:t>4</w:t>
      </w:r>
      <w:r w:rsidRPr="2A07DD41">
        <w:rPr>
          <w:rFonts w:ascii="Arial" w:hAnsi="Arial" w:cs="Arial"/>
          <w:b/>
          <w:bCs/>
        </w:rPr>
        <w:t>: For OAM-centric data collection (i.e., for management-based MDT), the OAM may indicate cell(s)/frequency(</w:t>
      </w:r>
      <w:proofErr w:type="spellStart"/>
      <w:r w:rsidRPr="2A07DD41">
        <w:rPr>
          <w:rFonts w:ascii="Arial" w:hAnsi="Arial" w:cs="Arial"/>
          <w:b/>
          <w:bCs/>
        </w:rPr>
        <w:t>ies</w:t>
      </w:r>
      <w:proofErr w:type="spellEnd"/>
      <w:r w:rsidRPr="2A07DD41">
        <w:rPr>
          <w:rFonts w:ascii="Arial" w:hAnsi="Arial" w:cs="Arial"/>
          <w:b/>
          <w:bCs/>
        </w:rPr>
        <w:t xml:space="preserve">) </w:t>
      </w:r>
      <w:r>
        <w:rPr>
          <w:rFonts w:ascii="Arial" w:hAnsi="Arial" w:cs="Arial"/>
          <w:b/>
          <w:bCs/>
        </w:rPr>
        <w:t xml:space="preserve">to the NG-RANs </w:t>
      </w:r>
      <w:r w:rsidRPr="2A07DD41">
        <w:rPr>
          <w:rFonts w:ascii="Arial" w:hAnsi="Arial" w:cs="Arial"/>
          <w:b/>
          <w:bCs/>
        </w:rPr>
        <w:t xml:space="preserve">on </w:t>
      </w:r>
      <w:r w:rsidRPr="08BE73C8">
        <w:rPr>
          <w:rFonts w:ascii="Arial" w:hAnsi="Arial" w:cs="Arial"/>
          <w:b/>
          <w:bCs/>
        </w:rPr>
        <w:t>which</w:t>
      </w:r>
      <w:r w:rsidRPr="2A07DD41">
        <w:rPr>
          <w:rFonts w:ascii="Arial" w:hAnsi="Arial" w:cs="Arial"/>
          <w:b/>
          <w:bCs/>
        </w:rPr>
        <w:t xml:space="preserve"> the training data collection should be </w:t>
      </w:r>
      <w:r w:rsidRPr="0E52E24B">
        <w:rPr>
          <w:rFonts w:ascii="Arial" w:hAnsi="Arial" w:cs="Arial"/>
          <w:b/>
          <w:bCs/>
        </w:rPr>
        <w:t>performed.</w:t>
      </w:r>
    </w:p>
    <w:p w14:paraId="56F9427E" w14:textId="77777777" w:rsidR="00034870" w:rsidRDefault="00034870" w:rsidP="00F609E9">
      <w:pPr>
        <w:rPr>
          <w:rFonts w:ascii="Arial" w:eastAsia="Aptos" w:hAnsi="Arial" w:cs="Arial"/>
          <w:b/>
          <w:bCs/>
        </w:rPr>
      </w:pPr>
    </w:p>
    <w:p w14:paraId="3378BA2F" w14:textId="77777777" w:rsidR="003841A7" w:rsidRPr="003841A7" w:rsidRDefault="003841A7" w:rsidP="003841A7">
      <w:pPr>
        <w:pStyle w:val="Proposal"/>
        <w:spacing w:before="0" w:beforeAutospacing="0" w:after="0"/>
        <w:jc w:val="left"/>
        <w:rPr>
          <w:rFonts w:ascii="Arial" w:hAnsi="Arial" w:cs="Arial"/>
          <w:sz w:val="20"/>
          <w:szCs w:val="20"/>
        </w:rPr>
      </w:pPr>
      <w:r w:rsidRPr="003841A7">
        <w:rPr>
          <w:rFonts w:ascii="Arial" w:hAnsi="Arial" w:cs="Arial"/>
          <w:sz w:val="20"/>
          <w:szCs w:val="20"/>
        </w:rPr>
        <w:t>Observation 12: UEs allocate sufficient resources and power for NW-side training data collection, thus override protection of unretrieved training data should be supported.</w:t>
      </w:r>
    </w:p>
    <w:p w14:paraId="398B71D2" w14:textId="77777777" w:rsidR="003841A7" w:rsidRPr="00A207D0" w:rsidRDefault="003841A7" w:rsidP="003841A7">
      <w:pPr>
        <w:pStyle w:val="Proposal"/>
        <w:spacing w:before="0" w:beforeAutospacing="0" w:after="0"/>
        <w:jc w:val="left"/>
        <w:rPr>
          <w:rFonts w:ascii="Arial" w:hAnsi="Arial" w:cs="Arial"/>
          <w:b/>
          <w:bCs/>
          <w:sz w:val="20"/>
          <w:szCs w:val="20"/>
        </w:rPr>
      </w:pPr>
    </w:p>
    <w:p w14:paraId="359A497A" w14:textId="77777777" w:rsidR="003841A7" w:rsidRDefault="003841A7" w:rsidP="003841A7">
      <w:pPr>
        <w:pStyle w:val="Proposal"/>
        <w:spacing w:before="0" w:beforeAutospacing="0" w:after="0"/>
        <w:jc w:val="left"/>
        <w:rPr>
          <w:rFonts w:ascii="Arial" w:hAnsi="Arial" w:cs="Arial"/>
          <w:b/>
          <w:bCs/>
          <w:sz w:val="20"/>
          <w:szCs w:val="20"/>
        </w:rPr>
      </w:pPr>
      <w:r w:rsidRPr="00A207D0">
        <w:rPr>
          <w:rFonts w:ascii="Arial" w:hAnsi="Arial" w:cs="Arial"/>
          <w:b/>
          <w:bCs/>
          <w:sz w:val="20"/>
          <w:szCs w:val="20"/>
        </w:rPr>
        <w:t>Proposal</w:t>
      </w:r>
      <w:r>
        <w:rPr>
          <w:rFonts w:ascii="Arial" w:hAnsi="Arial" w:cs="Arial"/>
          <w:b/>
          <w:bCs/>
          <w:sz w:val="20"/>
          <w:szCs w:val="20"/>
        </w:rPr>
        <w:t xml:space="preserve"> 15</w:t>
      </w:r>
      <w:r w:rsidRPr="00A207D0">
        <w:rPr>
          <w:rFonts w:ascii="Arial" w:hAnsi="Arial" w:cs="Arial"/>
          <w:b/>
          <w:bCs/>
          <w:sz w:val="20"/>
          <w:szCs w:val="20"/>
        </w:rPr>
        <w:t xml:space="preserve">: RAN2 </w:t>
      </w:r>
      <w:r>
        <w:rPr>
          <w:rFonts w:ascii="Arial" w:hAnsi="Arial" w:cs="Arial"/>
          <w:b/>
          <w:bCs/>
          <w:sz w:val="20"/>
          <w:szCs w:val="20"/>
        </w:rPr>
        <w:t>should further</w:t>
      </w:r>
      <w:r w:rsidRPr="00A207D0">
        <w:rPr>
          <w:rFonts w:ascii="Arial" w:hAnsi="Arial" w:cs="Arial"/>
          <w:b/>
          <w:bCs/>
          <w:sz w:val="20"/>
          <w:szCs w:val="20"/>
        </w:rPr>
        <w:t xml:space="preserve"> </w:t>
      </w:r>
      <w:r>
        <w:rPr>
          <w:rFonts w:ascii="Arial" w:hAnsi="Arial" w:cs="Arial"/>
          <w:b/>
          <w:bCs/>
          <w:sz w:val="20"/>
          <w:szCs w:val="20"/>
        </w:rPr>
        <w:t>discuss</w:t>
      </w:r>
      <w:r w:rsidRPr="00A207D0">
        <w:rPr>
          <w:rFonts w:ascii="Arial" w:hAnsi="Arial" w:cs="Arial"/>
          <w:b/>
          <w:bCs/>
          <w:sz w:val="20"/>
          <w:szCs w:val="20"/>
        </w:rPr>
        <w:t xml:space="preserve"> whether/how </w:t>
      </w:r>
      <w:r>
        <w:rPr>
          <w:rFonts w:ascii="Arial" w:hAnsi="Arial" w:cs="Arial"/>
          <w:b/>
          <w:bCs/>
          <w:sz w:val="20"/>
          <w:szCs w:val="20"/>
        </w:rPr>
        <w:t xml:space="preserve">to </w:t>
      </w:r>
      <w:r w:rsidRPr="00A207D0">
        <w:rPr>
          <w:rFonts w:ascii="Arial" w:hAnsi="Arial" w:cs="Arial"/>
          <w:b/>
          <w:bCs/>
          <w:sz w:val="20"/>
          <w:szCs w:val="20"/>
        </w:rPr>
        <w:t xml:space="preserve">override protection of </w:t>
      </w:r>
      <w:r w:rsidRPr="00432AEC">
        <w:rPr>
          <w:rFonts w:ascii="Arial" w:hAnsi="Arial" w:cs="Arial"/>
          <w:b/>
          <w:bCs/>
          <w:sz w:val="20"/>
          <w:szCs w:val="20"/>
        </w:rPr>
        <w:t xml:space="preserve">unretrieved </w:t>
      </w:r>
      <w:r w:rsidRPr="00A207D0">
        <w:rPr>
          <w:rFonts w:ascii="Arial" w:hAnsi="Arial" w:cs="Arial"/>
          <w:b/>
          <w:bCs/>
          <w:sz w:val="20"/>
          <w:szCs w:val="20"/>
        </w:rPr>
        <w:t xml:space="preserve">training data collection should be supported.  </w:t>
      </w:r>
    </w:p>
    <w:p w14:paraId="2120DC48" w14:textId="77777777" w:rsidR="003841A7" w:rsidRPr="00DA4D21" w:rsidRDefault="003841A7" w:rsidP="00F609E9">
      <w:pPr>
        <w:rPr>
          <w:rFonts w:ascii="Arial" w:eastAsia="Aptos" w:hAnsi="Arial" w:cs="Arial"/>
          <w:b/>
          <w:bCs/>
        </w:rPr>
        <w:sectPr w:rsidR="003841A7" w:rsidRPr="00DA4D21" w:rsidSect="00F609E9">
          <w:headerReference w:type="default" r:id="rId26"/>
          <w:pgSz w:w="11906" w:h="16838"/>
          <w:pgMar w:top="1411" w:right="1411" w:bottom="288" w:left="1411" w:header="706" w:footer="706" w:gutter="0"/>
          <w:cols w:space="720"/>
          <w:docGrid w:linePitch="360"/>
        </w:sectPr>
      </w:pPr>
    </w:p>
    <w:p w14:paraId="020FBB61" w14:textId="77777777" w:rsidR="00F609E9" w:rsidRDefault="00F609E9" w:rsidP="00A207D0">
      <w:pPr>
        <w:pStyle w:val="BodyText"/>
        <w:spacing w:after="0"/>
        <w:jc w:val="left"/>
        <w:rPr>
          <w:rFonts w:ascii="Arial" w:hAnsi="Arial" w:cs="Arial"/>
          <w:u w:val="single"/>
        </w:rPr>
      </w:pPr>
    </w:p>
    <w:p w14:paraId="50FFDDBB" w14:textId="77777777" w:rsidR="00721456" w:rsidRPr="00721456" w:rsidRDefault="00721456" w:rsidP="00721456">
      <w:pPr>
        <w:rPr>
          <w:rFonts w:ascii="Arial" w:hAnsi="Arial" w:cs="Arial"/>
          <w:color w:val="000000" w:themeColor="text1"/>
          <w:szCs w:val="20"/>
        </w:rPr>
      </w:pPr>
    </w:p>
    <w:p w14:paraId="5A5FE03C" w14:textId="370FE046" w:rsidR="00F13827" w:rsidRPr="00A207D0" w:rsidRDefault="00F13827" w:rsidP="00A207D0">
      <w:pPr>
        <w:pStyle w:val="BodyText"/>
        <w:spacing w:after="0"/>
        <w:jc w:val="left"/>
        <w:rPr>
          <w:rFonts w:ascii="Arial" w:hAnsi="Arial" w:cs="Arial"/>
          <w:u w:val="single"/>
        </w:rPr>
      </w:pPr>
      <w:r w:rsidRPr="00A207D0">
        <w:rPr>
          <w:rFonts w:ascii="Arial" w:hAnsi="Arial" w:cs="Arial"/>
          <w:u w:val="single"/>
        </w:rPr>
        <w:t>Data collection and reporting for positioning enhancements use case:</w:t>
      </w:r>
    </w:p>
    <w:p w14:paraId="075EB028" w14:textId="77777777" w:rsidR="003841A7" w:rsidRDefault="003841A7" w:rsidP="003841A7">
      <w:pPr>
        <w:rPr>
          <w:rFonts w:ascii="Arial" w:hAnsi="Arial" w:cs="Arial"/>
          <w:b/>
          <w:bCs/>
          <w:lang w:eastAsia="ja-JP"/>
        </w:rPr>
      </w:pPr>
    </w:p>
    <w:p w14:paraId="67B1FCA2" w14:textId="15696544" w:rsidR="003841A7" w:rsidRPr="003841A7" w:rsidRDefault="003841A7" w:rsidP="003841A7">
      <w:pPr>
        <w:rPr>
          <w:rFonts w:ascii="Arial" w:hAnsi="Arial" w:cs="Arial"/>
          <w:lang w:eastAsia="ja-JP"/>
        </w:rPr>
      </w:pPr>
      <w:r w:rsidRPr="003841A7">
        <w:rPr>
          <w:rFonts w:ascii="Arial" w:hAnsi="Arial" w:cs="Arial"/>
          <w:lang w:eastAsia="ja-JP"/>
        </w:rPr>
        <w:t xml:space="preserve">Observation 13: A list of available UEs for data collection together with their UE positioning capabilities and SUPIs can be available at an LMF. </w:t>
      </w:r>
    </w:p>
    <w:p w14:paraId="30952E51" w14:textId="77777777" w:rsidR="003841A7" w:rsidRDefault="003841A7" w:rsidP="003841A7">
      <w:pPr>
        <w:rPr>
          <w:rFonts w:ascii="Arial" w:hAnsi="Arial" w:cs="Arial"/>
          <w:lang w:eastAsia="ja-JP"/>
        </w:rPr>
      </w:pPr>
    </w:p>
    <w:p w14:paraId="661E97D7" w14:textId="77777777" w:rsidR="003841A7" w:rsidRPr="00F33F7B" w:rsidRDefault="003841A7" w:rsidP="003841A7">
      <w:pPr>
        <w:rPr>
          <w:rFonts w:ascii="Arial" w:hAnsi="Arial" w:cs="Arial"/>
          <w:b/>
          <w:bCs/>
          <w:lang w:eastAsia="ja-JP"/>
        </w:rPr>
      </w:pPr>
      <w:r w:rsidRPr="00085960">
        <w:rPr>
          <w:rFonts w:ascii="Arial" w:hAnsi="Arial" w:cs="Arial"/>
          <w:b/>
          <w:bCs/>
          <w:lang w:eastAsia="ja-JP"/>
        </w:rPr>
        <w:t xml:space="preserve">Proposal 16: Since the data collection for Case 2b may involve determining a UE "ground-truth location", the UE LCS Privacy Settings [11] should also be checked by the NW. If the LCS Privacy Settings indicate that privacy verification/notification is required, the NW should instigate the LCS Location Notification </w:t>
      </w:r>
      <w:proofErr w:type="spellStart"/>
      <w:r w:rsidRPr="00085960">
        <w:rPr>
          <w:rFonts w:ascii="Arial" w:hAnsi="Arial" w:cs="Arial"/>
          <w:b/>
          <w:bCs/>
          <w:lang w:eastAsia="ja-JP"/>
        </w:rPr>
        <w:t>signalling</w:t>
      </w:r>
      <w:proofErr w:type="spellEnd"/>
      <w:r w:rsidRPr="00085960">
        <w:rPr>
          <w:rFonts w:ascii="Arial" w:hAnsi="Arial" w:cs="Arial"/>
          <w:b/>
          <w:bCs/>
          <w:lang w:eastAsia="ja-JP"/>
        </w:rPr>
        <w:t xml:space="preserve"> according to TS 23.273. The details are up to SA2.</w:t>
      </w:r>
    </w:p>
    <w:p w14:paraId="0AC531B8" w14:textId="77777777" w:rsidR="003841A7" w:rsidRDefault="003841A7" w:rsidP="003841A7">
      <w:pPr>
        <w:pStyle w:val="Proposal"/>
        <w:jc w:val="left"/>
        <w:rPr>
          <w:rFonts w:ascii="Arial" w:hAnsi="Arial" w:cs="Arial"/>
          <w:b/>
          <w:bCs/>
          <w:sz w:val="20"/>
          <w:szCs w:val="20"/>
        </w:rPr>
      </w:pPr>
      <w:r w:rsidRPr="0006689D">
        <w:rPr>
          <w:rFonts w:ascii="Arial" w:hAnsi="Arial" w:cs="Arial"/>
          <w:b/>
          <w:bCs/>
          <w:sz w:val="20"/>
          <w:szCs w:val="20"/>
        </w:rPr>
        <w:t>Proposal 17:</w:t>
      </w:r>
      <w:r w:rsidRPr="00A207D0">
        <w:rPr>
          <w:rFonts w:ascii="Arial" w:hAnsi="Arial" w:cs="Arial"/>
          <w:b/>
          <w:bCs/>
          <w:sz w:val="20"/>
          <w:szCs w:val="20"/>
        </w:rPr>
        <w:t xml:space="preserve"> For Positioning Enhancements Case 2b ground-truth label generation (for training and label-based monitoring), existing UE positioning </w:t>
      </w:r>
      <w:r w:rsidRPr="0006689D">
        <w:rPr>
          <w:rFonts w:ascii="Arial" w:hAnsi="Arial" w:cs="Arial"/>
          <w:b/>
          <w:bCs/>
          <w:sz w:val="20"/>
          <w:szCs w:val="20"/>
        </w:rPr>
        <w:t>procedures [12] are</w:t>
      </w:r>
      <w:r w:rsidRPr="00A207D0">
        <w:rPr>
          <w:rFonts w:ascii="Arial" w:hAnsi="Arial" w:cs="Arial"/>
          <w:b/>
          <w:bCs/>
          <w:sz w:val="20"/>
          <w:szCs w:val="20"/>
        </w:rPr>
        <w:t xml:space="preserve"> used to obtain the UE location estimate by an LMF.</w:t>
      </w:r>
    </w:p>
    <w:p w14:paraId="0D723334" w14:textId="77777777" w:rsidR="003841A7" w:rsidRPr="003841A7" w:rsidRDefault="003841A7" w:rsidP="003841A7">
      <w:pPr>
        <w:pStyle w:val="Proposal"/>
        <w:jc w:val="left"/>
        <w:rPr>
          <w:rFonts w:ascii="Arial" w:hAnsi="Arial" w:cs="Arial"/>
          <w:sz w:val="20"/>
          <w:szCs w:val="20"/>
        </w:rPr>
      </w:pPr>
      <w:r w:rsidRPr="003841A7">
        <w:rPr>
          <w:rFonts w:ascii="Arial" w:hAnsi="Arial" w:cs="Arial"/>
          <w:sz w:val="20"/>
          <w:szCs w:val="20"/>
        </w:rPr>
        <w:t>Observation 14: Potential LPP changes to support data collection for Case 2b may be the same (or similar) to those required for the positioning operation (inference) and depend on further RAN1 progress.</w:t>
      </w:r>
    </w:p>
    <w:p w14:paraId="3FE17B1D" w14:textId="0FEC634B" w:rsidR="00721456" w:rsidRDefault="003841A7" w:rsidP="003841A7">
      <w:pPr>
        <w:pStyle w:val="Proposal"/>
        <w:jc w:val="left"/>
        <w:rPr>
          <w:rFonts w:ascii="Arial" w:hAnsi="Arial" w:cs="Arial"/>
          <w:b/>
          <w:bCs/>
          <w:sz w:val="20"/>
          <w:szCs w:val="20"/>
        </w:rPr>
      </w:pPr>
      <w:r w:rsidRPr="003841A7">
        <w:rPr>
          <w:rFonts w:ascii="Arial" w:hAnsi="Arial" w:cs="Arial"/>
          <w:sz w:val="20"/>
          <w:szCs w:val="20"/>
        </w:rPr>
        <w:t xml:space="preserve">Observation 15: A pre-requisite for any LPP and LCS </w:t>
      </w:r>
      <w:proofErr w:type="spellStart"/>
      <w:r w:rsidRPr="003841A7">
        <w:rPr>
          <w:rFonts w:ascii="Arial" w:hAnsi="Arial" w:cs="Arial"/>
          <w:sz w:val="20"/>
          <w:szCs w:val="20"/>
        </w:rPr>
        <w:t>signalling</w:t>
      </w:r>
      <w:proofErr w:type="spellEnd"/>
      <w:r w:rsidRPr="003841A7">
        <w:rPr>
          <w:rFonts w:ascii="Arial" w:hAnsi="Arial" w:cs="Arial"/>
          <w:sz w:val="20"/>
          <w:szCs w:val="20"/>
        </w:rPr>
        <w:t xml:space="preserve"> used for data collection by an LMF is that a LCS Correlation Identifier and the AMF Identity has been passed to the LMF by the serving AMF. The details are up to SA2.</w:t>
      </w:r>
    </w:p>
    <w:p w14:paraId="65284DA2" w14:textId="77777777" w:rsidR="00605EFA" w:rsidRPr="00605EFA" w:rsidRDefault="00605EFA" w:rsidP="00605EFA">
      <w:pPr>
        <w:rPr>
          <w:rFonts w:ascii="Arial" w:hAnsi="Arial" w:cs="Arial"/>
          <w:lang w:eastAsia="ja-JP"/>
        </w:rPr>
      </w:pPr>
      <w:r w:rsidRPr="00605EFA">
        <w:rPr>
          <w:rFonts w:ascii="Arial" w:hAnsi="Arial" w:cs="Arial"/>
          <w:szCs w:val="20"/>
        </w:rPr>
        <w:t>Observation 16: LPP transport (e.g., for positioning and data collection) can already support both, NAS CP and secure UP TCP/TLS transport.</w:t>
      </w:r>
    </w:p>
    <w:p w14:paraId="3740C8B7" w14:textId="77777777" w:rsidR="00605EFA" w:rsidRPr="00605EFA" w:rsidRDefault="00605EFA" w:rsidP="00605EFA">
      <w:pPr>
        <w:pStyle w:val="Proposal"/>
        <w:jc w:val="left"/>
        <w:rPr>
          <w:rFonts w:ascii="Arial" w:hAnsi="Arial" w:cs="Arial"/>
          <w:b/>
          <w:bCs/>
          <w:sz w:val="20"/>
          <w:szCs w:val="20"/>
        </w:rPr>
      </w:pPr>
      <w:r w:rsidRPr="00605EFA">
        <w:rPr>
          <w:rFonts w:ascii="Arial" w:hAnsi="Arial" w:cs="Arial"/>
          <w:b/>
          <w:bCs/>
          <w:sz w:val="20"/>
          <w:szCs w:val="20"/>
        </w:rPr>
        <w:t>Proposal 18: For LMF-side data collection in Positioning Enhancements Case 2b, existing LCS and UE positioning procedures (e.g., NI-LR, MT-LR and/or deferred MT-LR) are used to obtain the desired measurements from a UE/PRU. The details are up to SA2.</w:t>
      </w:r>
    </w:p>
    <w:p w14:paraId="0A727680" w14:textId="77777777" w:rsidR="00605EFA" w:rsidRPr="00605EFA" w:rsidRDefault="00605EFA" w:rsidP="00605EFA">
      <w:pPr>
        <w:rPr>
          <w:rFonts w:ascii="Arial" w:hAnsi="Arial" w:cs="Arial"/>
          <w:lang w:eastAsia="ja-JP"/>
        </w:rPr>
      </w:pPr>
      <w:r w:rsidRPr="00605EFA">
        <w:rPr>
          <w:rFonts w:ascii="Arial" w:hAnsi="Arial" w:cs="Arial"/>
          <w:szCs w:val="20"/>
        </w:rPr>
        <w:t>Observation 17: The procedure for UE cancellation of data collection is already specified by SA2 in TS 23.273 [11], which implies that a (Deferred) MT-LR can be used for data collection.</w:t>
      </w:r>
    </w:p>
    <w:p w14:paraId="25FA5A7D" w14:textId="77777777" w:rsidR="00641884" w:rsidRDefault="00641884" w:rsidP="00641884">
      <w:pPr>
        <w:rPr>
          <w:rFonts w:ascii="Arial" w:hAnsi="Arial" w:cs="Arial"/>
          <w:b/>
          <w:bCs/>
          <w:lang w:eastAsia="ja-JP"/>
        </w:rPr>
      </w:pPr>
    </w:p>
    <w:p w14:paraId="50B5804E" w14:textId="7524F5E5" w:rsidR="00641884" w:rsidRPr="00641884" w:rsidRDefault="00641884" w:rsidP="00641884">
      <w:pPr>
        <w:rPr>
          <w:rFonts w:ascii="Arial" w:hAnsi="Arial" w:cs="Arial"/>
          <w:lang w:eastAsia="ja-JP"/>
        </w:rPr>
      </w:pPr>
      <w:r w:rsidRPr="00641884">
        <w:rPr>
          <w:rFonts w:ascii="Arial" w:hAnsi="Arial" w:cs="Arial"/>
          <w:lang w:eastAsia="ja-JP"/>
        </w:rPr>
        <w:t xml:space="preserve">Observation 18: Procedures to support AI/ML positioning Case 3a and Case 3b are discussed in RAN3 and there is no additional RAN2 specification work for Case 3a/3b foreseen. </w:t>
      </w:r>
    </w:p>
    <w:p w14:paraId="4643E75A" w14:textId="4FDD5E21" w:rsidR="00C47139" w:rsidRPr="00A207D0" w:rsidRDefault="70050344"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32519DC8" w14:textId="77777777" w:rsidR="00C420FA" w:rsidRPr="002225B6" w:rsidRDefault="00C420FA" w:rsidP="005D56D3">
      <w:pPr>
        <w:pStyle w:val="ListParagraph"/>
        <w:numPr>
          <w:ilvl w:val="0"/>
          <w:numId w:val="7"/>
        </w:numPr>
        <w:rPr>
          <w:rFonts w:ascii="Arial" w:hAnsi="Arial" w:cs="Arial"/>
          <w:szCs w:val="20"/>
        </w:rPr>
      </w:pPr>
      <w:hyperlink r:id="rId27" w:history="1">
        <w:r w:rsidRPr="002225B6">
          <w:rPr>
            <w:rStyle w:val="Hyperlink"/>
            <w:rFonts w:ascii="Arial" w:hAnsi="Arial" w:cs="Arial"/>
            <w:szCs w:val="20"/>
          </w:rPr>
          <w:t>RP-213599</w:t>
        </w:r>
      </w:hyperlink>
      <w:r w:rsidRPr="002225B6">
        <w:rPr>
          <w:rFonts w:ascii="Arial" w:hAnsi="Arial" w:cs="Arial"/>
          <w:szCs w:val="20"/>
        </w:rPr>
        <w:t>, “New SI: Study on Artificial Intelligence (AI)/Machine Learning (ML) for NR Air Interface”, TSG RAN, RAN#94-e, Dec. 2021</w:t>
      </w:r>
    </w:p>
    <w:p w14:paraId="001EDA4D" w14:textId="77777777" w:rsidR="00C420FA" w:rsidRPr="002225B6" w:rsidRDefault="00C420FA" w:rsidP="005D56D3">
      <w:pPr>
        <w:pStyle w:val="ListParagraph"/>
        <w:numPr>
          <w:ilvl w:val="0"/>
          <w:numId w:val="7"/>
        </w:numPr>
        <w:contextualSpacing w:val="0"/>
        <w:rPr>
          <w:rFonts w:ascii="Arial" w:hAnsi="Arial" w:cs="Arial"/>
          <w:szCs w:val="20"/>
        </w:rPr>
      </w:pPr>
      <w:hyperlink r:id="rId28" w:history="1">
        <w:r w:rsidRPr="002225B6">
          <w:rPr>
            <w:rStyle w:val="Hyperlink"/>
            <w:rFonts w:ascii="Arial" w:hAnsi="Arial" w:cs="Arial"/>
            <w:szCs w:val="20"/>
            <w:lang w:val="en-GB" w:eastAsia="zh-CN"/>
          </w:rPr>
          <w:t>TR 38.843 v18.0.0</w:t>
        </w:r>
      </w:hyperlink>
      <w:r w:rsidRPr="002225B6">
        <w:rPr>
          <w:rFonts w:ascii="Arial" w:hAnsi="Arial" w:cs="Arial"/>
          <w:szCs w:val="20"/>
          <w:lang w:val="en-GB" w:eastAsia="zh-CN"/>
        </w:rPr>
        <w:t>, “Study on Artificial Intelligence (AI)/Machine Learning (ML) for NR air interface (Release 18),” Dec. 2023</w:t>
      </w:r>
    </w:p>
    <w:p w14:paraId="3AA96AE1" w14:textId="77777777" w:rsidR="00C420FA" w:rsidRPr="002225B6" w:rsidRDefault="00C420FA" w:rsidP="005D56D3">
      <w:pPr>
        <w:pStyle w:val="ListParagraph"/>
        <w:numPr>
          <w:ilvl w:val="0"/>
          <w:numId w:val="7"/>
        </w:numPr>
        <w:contextualSpacing w:val="0"/>
        <w:rPr>
          <w:rFonts w:ascii="Arial" w:hAnsi="Arial" w:cs="Arial"/>
          <w:szCs w:val="20"/>
        </w:rPr>
      </w:pPr>
      <w:hyperlink r:id="rId29" w:history="1">
        <w:r w:rsidRPr="002225B6">
          <w:rPr>
            <w:rStyle w:val="Hyperlink"/>
            <w:rFonts w:ascii="Arial" w:hAnsi="Arial" w:cs="Arial"/>
          </w:rPr>
          <w:t>RP-234039</w:t>
        </w:r>
      </w:hyperlink>
      <w:r w:rsidRPr="002225B6">
        <w:rPr>
          <w:rFonts w:ascii="Arial" w:hAnsi="Arial" w:cs="Arial"/>
        </w:rPr>
        <w:t>, New WID on Artificial Intelligence (AI)/Machine Learning (ML) for NR Air Interface, RAN #102, Dec. 2023</w:t>
      </w:r>
    </w:p>
    <w:p w14:paraId="7CEB978D" w14:textId="17CBCBD2" w:rsidR="00B44B39" w:rsidRPr="002225B6" w:rsidRDefault="003B5386"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w:t>
      </w:r>
      <w:r w:rsidR="00C420FA" w:rsidRPr="002225B6">
        <w:rPr>
          <w:rFonts w:ascii="Arial" w:hAnsi="Arial" w:cs="Arial"/>
          <w:szCs w:val="20"/>
        </w:rPr>
        <w:t>, “</w:t>
      </w:r>
      <w:r w:rsidRPr="002225B6">
        <w:rPr>
          <w:rFonts w:ascii="Arial" w:hAnsi="Arial" w:cs="Arial"/>
        </w:rPr>
        <w:t>RAN2#12</w:t>
      </w:r>
      <w:r w:rsidR="004158DA" w:rsidRPr="002225B6">
        <w:rPr>
          <w:rFonts w:ascii="Arial" w:hAnsi="Arial" w:cs="Arial"/>
        </w:rPr>
        <w:t>6</w:t>
      </w:r>
      <w:r w:rsidRPr="002225B6">
        <w:rPr>
          <w:rFonts w:ascii="Arial" w:hAnsi="Arial" w:cs="Arial"/>
        </w:rPr>
        <w:t xml:space="preserve"> meeting report”</w:t>
      </w:r>
    </w:p>
    <w:p w14:paraId="7C25ABF6" w14:textId="49EDCC16" w:rsidR="004158DA" w:rsidRPr="00BF12C9" w:rsidRDefault="004158DA"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2225B6">
        <w:rPr>
          <w:rFonts w:ascii="Arial" w:hAnsi="Arial" w:cs="Arial"/>
        </w:rPr>
        <w:t>RAN2#127 meeting report”</w:t>
      </w:r>
    </w:p>
    <w:p w14:paraId="65EF989A" w14:textId="12636F8C" w:rsidR="00BF12C9" w:rsidRPr="00BA0A1B" w:rsidRDefault="00BF12C9"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2225B6">
        <w:rPr>
          <w:rFonts w:ascii="Arial" w:hAnsi="Arial" w:cs="Arial"/>
        </w:rPr>
        <w:t>RAN2#127</w:t>
      </w:r>
      <w:r>
        <w:rPr>
          <w:rFonts w:ascii="Arial" w:hAnsi="Arial" w:cs="Arial"/>
        </w:rPr>
        <w:t>bis</w:t>
      </w:r>
      <w:r w:rsidRPr="002225B6">
        <w:rPr>
          <w:rFonts w:ascii="Arial" w:hAnsi="Arial" w:cs="Arial"/>
        </w:rPr>
        <w:t xml:space="preserve"> meeting report”</w:t>
      </w:r>
    </w:p>
    <w:p w14:paraId="11380372" w14:textId="39454592" w:rsidR="00BA0A1B" w:rsidRPr="00127B50" w:rsidRDefault="00BA0A1B" w:rsidP="00BA0A1B">
      <w:pPr>
        <w:pStyle w:val="ListParagraph"/>
        <w:numPr>
          <w:ilvl w:val="0"/>
          <w:numId w:val="7"/>
        </w:numPr>
        <w:contextualSpacing w:val="0"/>
        <w:rPr>
          <w:rFonts w:ascii="Arial" w:hAnsi="Arial" w:cs="Arial"/>
          <w:szCs w:val="20"/>
        </w:rPr>
      </w:pPr>
      <w:r>
        <w:rPr>
          <w:rFonts w:ascii="Arial" w:hAnsi="Arial" w:cs="Arial"/>
        </w:rPr>
        <w:t>Meeting Report, “RAN2#128 meeting report”</w:t>
      </w:r>
    </w:p>
    <w:p w14:paraId="46C2CB2F" w14:textId="704BCD3B" w:rsidR="00127B50" w:rsidRPr="00BA0A1B" w:rsidRDefault="00127B50" w:rsidP="00BA0A1B">
      <w:pPr>
        <w:pStyle w:val="ListParagraph"/>
        <w:numPr>
          <w:ilvl w:val="0"/>
          <w:numId w:val="7"/>
        </w:numPr>
        <w:contextualSpacing w:val="0"/>
        <w:rPr>
          <w:rFonts w:ascii="Arial" w:hAnsi="Arial" w:cs="Arial"/>
          <w:szCs w:val="20"/>
        </w:rPr>
      </w:pPr>
      <w:r w:rsidRPr="00127B50">
        <w:rPr>
          <w:rFonts w:ascii="Arial" w:hAnsi="Arial" w:cs="Arial"/>
          <w:szCs w:val="20"/>
          <w:lang w:eastAsia="zh-CN"/>
        </w:rPr>
        <w:t>[POST128][</w:t>
      </w:r>
      <w:proofErr w:type="gramStart"/>
      <w:r w:rsidRPr="00127B50">
        <w:rPr>
          <w:rFonts w:ascii="Arial" w:hAnsi="Arial" w:cs="Arial"/>
          <w:szCs w:val="20"/>
          <w:lang w:eastAsia="zh-CN"/>
        </w:rPr>
        <w:t>019][</w:t>
      </w:r>
      <w:proofErr w:type="gramEnd"/>
      <w:r w:rsidRPr="00127B50">
        <w:rPr>
          <w:rFonts w:ascii="Arial" w:hAnsi="Arial" w:cs="Arial"/>
          <w:szCs w:val="20"/>
          <w:lang w:eastAsia="zh-CN"/>
        </w:rPr>
        <w:t>AI PHY] NW side data collection (Nokia)</w:t>
      </w:r>
      <w:r>
        <w:rPr>
          <w:rFonts w:ascii="Arial" w:hAnsi="Arial" w:cs="Arial"/>
          <w:szCs w:val="20"/>
          <w:lang w:eastAsia="zh-CN"/>
        </w:rPr>
        <w:t xml:space="preserve"> email discussion report</w:t>
      </w:r>
    </w:p>
    <w:p w14:paraId="1E9EDB25" w14:textId="514F9205" w:rsidR="00EB1581" w:rsidRPr="001C7D33" w:rsidRDefault="00EB1581" w:rsidP="005D56D3">
      <w:pPr>
        <w:pStyle w:val="ListParagraph"/>
        <w:numPr>
          <w:ilvl w:val="0"/>
          <w:numId w:val="7"/>
        </w:numPr>
        <w:contextualSpacing w:val="0"/>
        <w:rPr>
          <w:rFonts w:ascii="Arial" w:hAnsi="Arial" w:cs="Arial"/>
          <w:szCs w:val="20"/>
        </w:rPr>
      </w:pPr>
      <w:r w:rsidRPr="002225B6">
        <w:rPr>
          <w:rFonts w:ascii="Arial" w:hAnsi="Arial" w:cs="Arial"/>
        </w:rPr>
        <w:t xml:space="preserve">TS 38.331, RRC Specification </w:t>
      </w:r>
    </w:p>
    <w:p w14:paraId="77441EE2" w14:textId="6B4FD904" w:rsidR="00EB1581" w:rsidRPr="002225B6" w:rsidRDefault="00EB1581" w:rsidP="005D56D3">
      <w:pPr>
        <w:pStyle w:val="ListParagraph"/>
        <w:numPr>
          <w:ilvl w:val="0"/>
          <w:numId w:val="7"/>
        </w:numPr>
        <w:contextualSpacing w:val="0"/>
        <w:rPr>
          <w:rFonts w:ascii="Arial" w:hAnsi="Arial" w:cs="Arial"/>
          <w:szCs w:val="20"/>
        </w:rPr>
      </w:pPr>
      <w:r w:rsidRPr="002225B6">
        <w:rPr>
          <w:rFonts w:ascii="Arial" w:hAnsi="Arial" w:cs="Arial"/>
        </w:rPr>
        <w:t>TS 38.214</w:t>
      </w:r>
    </w:p>
    <w:p w14:paraId="6939AF92" w14:textId="77777777" w:rsidR="00FF1B20" w:rsidRPr="002225B6" w:rsidRDefault="00FF1B20" w:rsidP="005D56D3">
      <w:pPr>
        <w:pStyle w:val="EX"/>
        <w:numPr>
          <w:ilvl w:val="0"/>
          <w:numId w:val="7"/>
        </w:numPr>
        <w:spacing w:after="0"/>
        <w:rPr>
          <w:rFonts w:ascii="Arial" w:hAnsi="Arial" w:cs="Arial"/>
        </w:rPr>
      </w:pPr>
      <w:r w:rsidRPr="002225B6">
        <w:rPr>
          <w:rFonts w:ascii="Arial" w:hAnsi="Arial" w:cs="Arial"/>
        </w:rPr>
        <w:t>3GPP TS 23.273: "5G System (5GS) Location Services (LCS); Stage 2".</w:t>
      </w:r>
    </w:p>
    <w:p w14:paraId="66AB8277" w14:textId="77777777" w:rsidR="001F5192" w:rsidRDefault="00FF1B20" w:rsidP="005D56D3">
      <w:pPr>
        <w:pStyle w:val="EX"/>
        <w:numPr>
          <w:ilvl w:val="0"/>
          <w:numId w:val="7"/>
        </w:numPr>
        <w:spacing w:after="0"/>
        <w:rPr>
          <w:rFonts w:ascii="Arial" w:hAnsi="Arial" w:cs="Arial"/>
        </w:rPr>
      </w:pPr>
      <w:r w:rsidRPr="002225B6">
        <w:rPr>
          <w:rFonts w:ascii="Arial" w:hAnsi="Arial" w:cs="Arial"/>
        </w:rPr>
        <w:t>3GPP TS 38.305: "Stage 2 functional specification of User Equipment (UE) positioning in NG-RAN".</w:t>
      </w:r>
    </w:p>
    <w:sectPr w:rsidR="001F519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6A1F2" w14:textId="77777777" w:rsidR="007C1AF8" w:rsidRDefault="007C1AF8">
      <w:r>
        <w:separator/>
      </w:r>
    </w:p>
  </w:endnote>
  <w:endnote w:type="continuationSeparator" w:id="0">
    <w:p w14:paraId="1CBB3BD3" w14:textId="77777777" w:rsidR="007C1AF8" w:rsidRDefault="007C1AF8">
      <w:r>
        <w:continuationSeparator/>
      </w:r>
    </w:p>
  </w:endnote>
  <w:endnote w:type="continuationNotice" w:id="1">
    <w:p w14:paraId="60CA73E9" w14:textId="77777777" w:rsidR="007C1AF8" w:rsidRDefault="007C1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8F997" w14:textId="77777777" w:rsidR="007C1AF8" w:rsidRDefault="007C1AF8">
      <w:r>
        <w:separator/>
      </w:r>
    </w:p>
  </w:footnote>
  <w:footnote w:type="continuationSeparator" w:id="0">
    <w:p w14:paraId="52C0830B" w14:textId="77777777" w:rsidR="007C1AF8" w:rsidRDefault="007C1AF8">
      <w:r>
        <w:continuationSeparator/>
      </w:r>
    </w:p>
  </w:footnote>
  <w:footnote w:type="continuationNotice" w:id="1">
    <w:p w14:paraId="6F288A64" w14:textId="77777777" w:rsidR="007C1AF8" w:rsidRDefault="007C1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6CEF" w14:textId="77777777" w:rsidR="00F609E9" w:rsidRDefault="00F609E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28275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85365"/>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B5B6E0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A0699"/>
    <w:multiLevelType w:val="hybridMultilevel"/>
    <w:tmpl w:val="117E8EAC"/>
    <w:lvl w:ilvl="0" w:tplc="C4C8E79C">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A6418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566775"/>
    <w:multiLevelType w:val="hybridMultilevel"/>
    <w:tmpl w:val="014AE880"/>
    <w:lvl w:ilvl="0" w:tplc="B024FDE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076572"/>
    <w:multiLevelType w:val="hybridMultilevel"/>
    <w:tmpl w:val="0084139A"/>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7137A5"/>
    <w:multiLevelType w:val="hybridMultilevel"/>
    <w:tmpl w:val="F74CB22C"/>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DB363FD"/>
    <w:multiLevelType w:val="hybridMultilevel"/>
    <w:tmpl w:val="5250582A"/>
    <w:lvl w:ilvl="0" w:tplc="C83E65BE">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693551"/>
    <w:multiLevelType w:val="hybridMultilevel"/>
    <w:tmpl w:val="34CCC834"/>
    <w:lvl w:ilvl="0" w:tplc="CCFEADE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924408"/>
    <w:multiLevelType w:val="hybridMultilevel"/>
    <w:tmpl w:val="81F0358C"/>
    <w:lvl w:ilvl="0" w:tplc="3426F326">
      <w:start w:val="2"/>
      <w:numFmt w:val="bullet"/>
      <w:lvlText w:val="-"/>
      <w:lvlJc w:val="left"/>
      <w:pPr>
        <w:tabs>
          <w:tab w:val="num" w:pos="720"/>
        </w:tabs>
        <w:ind w:left="720" w:hanging="360"/>
      </w:pPr>
      <w:rPr>
        <w:rFonts w:ascii="Arial" w:eastAsia="SimSun" w:hAnsi="Arial" w:cs="Arial" w:hint="default"/>
        <w:b/>
        <w:i w:val="0"/>
        <w:color w:val="auto"/>
        <w:sz w:val="22"/>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tentative="1">
      <w:start w:val="1"/>
      <w:numFmt w:val="bullet"/>
      <w:lvlText w:val=""/>
      <w:lvlJc w:val="left"/>
      <w:pPr>
        <w:tabs>
          <w:tab w:val="num" w:pos="1981"/>
        </w:tabs>
        <w:ind w:left="1981" w:hanging="360"/>
      </w:pPr>
      <w:rPr>
        <w:rFonts w:ascii="Symbol" w:hAnsi="Symbol" w:hint="default"/>
      </w:rPr>
    </w:lvl>
    <w:lvl w:ilvl="4" w:tplc="FFFFFFFF" w:tentative="1">
      <w:start w:val="1"/>
      <w:numFmt w:val="bullet"/>
      <w:lvlText w:val="o"/>
      <w:lvlJc w:val="left"/>
      <w:pPr>
        <w:tabs>
          <w:tab w:val="num" w:pos="2701"/>
        </w:tabs>
        <w:ind w:left="2701" w:hanging="360"/>
      </w:pPr>
      <w:rPr>
        <w:rFonts w:ascii="Courier New" w:hAnsi="Courier New" w:cs="Courier New" w:hint="default"/>
      </w:rPr>
    </w:lvl>
    <w:lvl w:ilvl="5" w:tplc="FFFFFFFF" w:tentative="1">
      <w:start w:val="1"/>
      <w:numFmt w:val="bullet"/>
      <w:lvlText w:val=""/>
      <w:lvlJc w:val="left"/>
      <w:pPr>
        <w:tabs>
          <w:tab w:val="num" w:pos="3421"/>
        </w:tabs>
        <w:ind w:left="3421" w:hanging="360"/>
      </w:pPr>
      <w:rPr>
        <w:rFonts w:ascii="Wingdings" w:hAnsi="Wingdings" w:hint="default"/>
      </w:rPr>
    </w:lvl>
    <w:lvl w:ilvl="6" w:tplc="FFFFFFFF" w:tentative="1">
      <w:start w:val="1"/>
      <w:numFmt w:val="bullet"/>
      <w:lvlText w:val=""/>
      <w:lvlJc w:val="left"/>
      <w:pPr>
        <w:tabs>
          <w:tab w:val="num" w:pos="4141"/>
        </w:tabs>
        <w:ind w:left="4141" w:hanging="360"/>
      </w:pPr>
      <w:rPr>
        <w:rFonts w:ascii="Symbol" w:hAnsi="Symbol" w:hint="default"/>
      </w:rPr>
    </w:lvl>
    <w:lvl w:ilvl="7" w:tplc="FFFFFFFF" w:tentative="1">
      <w:start w:val="1"/>
      <w:numFmt w:val="bullet"/>
      <w:lvlText w:val="o"/>
      <w:lvlJc w:val="left"/>
      <w:pPr>
        <w:tabs>
          <w:tab w:val="num" w:pos="4861"/>
        </w:tabs>
        <w:ind w:left="4861" w:hanging="360"/>
      </w:pPr>
      <w:rPr>
        <w:rFonts w:ascii="Courier New" w:hAnsi="Courier New" w:cs="Courier New" w:hint="default"/>
      </w:rPr>
    </w:lvl>
    <w:lvl w:ilvl="8" w:tplc="FFFFFFFF" w:tentative="1">
      <w:start w:val="1"/>
      <w:numFmt w:val="bullet"/>
      <w:lvlText w:val=""/>
      <w:lvlJc w:val="left"/>
      <w:pPr>
        <w:tabs>
          <w:tab w:val="num" w:pos="5581"/>
        </w:tabs>
        <w:ind w:left="5581" w:hanging="360"/>
      </w:pPr>
      <w:rPr>
        <w:rFonts w:ascii="Wingdings" w:hAnsi="Wingdings" w:hint="default"/>
      </w:rPr>
    </w:lvl>
  </w:abstractNum>
  <w:num w:numId="1" w16cid:durableId="1470050397">
    <w:abstractNumId w:val="34"/>
  </w:num>
  <w:num w:numId="2" w16cid:durableId="1969772336">
    <w:abstractNumId w:val="32"/>
  </w:num>
  <w:num w:numId="3" w16cid:durableId="842671508">
    <w:abstractNumId w:val="14"/>
  </w:num>
  <w:num w:numId="4" w16cid:durableId="552548784">
    <w:abstractNumId w:val="22"/>
  </w:num>
  <w:num w:numId="5" w16cid:durableId="1344934646">
    <w:abstractNumId w:val="16"/>
  </w:num>
  <w:num w:numId="6" w16cid:durableId="1256326568">
    <w:abstractNumId w:val="29"/>
  </w:num>
  <w:num w:numId="7" w16cid:durableId="431433011">
    <w:abstractNumId w:val="27"/>
  </w:num>
  <w:num w:numId="8" w16cid:durableId="2100440558">
    <w:abstractNumId w:val="30"/>
  </w:num>
  <w:num w:numId="9" w16cid:durableId="998191849">
    <w:abstractNumId w:val="19"/>
  </w:num>
  <w:num w:numId="10" w16cid:durableId="2061241038">
    <w:abstractNumId w:val="20"/>
  </w:num>
  <w:num w:numId="11" w16cid:durableId="1570459656">
    <w:abstractNumId w:val="25"/>
  </w:num>
  <w:num w:numId="12" w16cid:durableId="1170027761">
    <w:abstractNumId w:val="10"/>
  </w:num>
  <w:num w:numId="13" w16cid:durableId="1628928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8782487">
    <w:abstractNumId w:val="17"/>
  </w:num>
  <w:num w:numId="15" w16cid:durableId="688992247">
    <w:abstractNumId w:val="31"/>
  </w:num>
  <w:num w:numId="16" w16cid:durableId="1447962392">
    <w:abstractNumId w:val="6"/>
  </w:num>
  <w:num w:numId="17" w16cid:durableId="1528904462">
    <w:abstractNumId w:val="9"/>
  </w:num>
  <w:num w:numId="18" w16cid:durableId="1740441046">
    <w:abstractNumId w:val="3"/>
  </w:num>
  <w:num w:numId="19" w16cid:durableId="75589741">
    <w:abstractNumId w:val="7"/>
  </w:num>
  <w:num w:numId="20" w16cid:durableId="1792624649">
    <w:abstractNumId w:val="13"/>
  </w:num>
  <w:num w:numId="21" w16cid:durableId="346829234">
    <w:abstractNumId w:val="23"/>
  </w:num>
  <w:num w:numId="22" w16cid:durableId="925721883">
    <w:abstractNumId w:val="5"/>
  </w:num>
  <w:num w:numId="23" w16cid:durableId="1778794580">
    <w:abstractNumId w:val="1"/>
  </w:num>
  <w:num w:numId="24" w16cid:durableId="2079596817">
    <w:abstractNumId w:val="11"/>
  </w:num>
  <w:num w:numId="25" w16cid:durableId="83039324">
    <w:abstractNumId w:val="24"/>
  </w:num>
  <w:num w:numId="26" w16cid:durableId="1835027828">
    <w:abstractNumId w:val="15"/>
  </w:num>
  <w:num w:numId="27" w16cid:durableId="1774007411">
    <w:abstractNumId w:val="18"/>
  </w:num>
  <w:num w:numId="28" w16cid:durableId="1605653174">
    <w:abstractNumId w:val="0"/>
  </w:num>
  <w:num w:numId="29" w16cid:durableId="1279800163">
    <w:abstractNumId w:val="26"/>
  </w:num>
  <w:num w:numId="30" w16cid:durableId="505292147">
    <w:abstractNumId w:val="8"/>
  </w:num>
  <w:num w:numId="31" w16cid:durableId="944772825">
    <w:abstractNumId w:val="33"/>
  </w:num>
  <w:num w:numId="32" w16cid:durableId="369187614">
    <w:abstractNumId w:val="12"/>
  </w:num>
  <w:num w:numId="33" w16cid:durableId="1448503284">
    <w:abstractNumId w:val="2"/>
  </w:num>
  <w:num w:numId="34" w16cid:durableId="107355161">
    <w:abstractNumId w:val="4"/>
  </w:num>
  <w:num w:numId="35" w16cid:durableId="599989919">
    <w:abstractNumId w:val="21"/>
  </w:num>
  <w:num w:numId="36" w16cid:durableId="966279410">
    <w:abstractNumId w:val="35"/>
  </w:num>
  <w:num w:numId="37" w16cid:durableId="125193655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C1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DB7"/>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2A"/>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2EE4"/>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094"/>
    <w:rsid w:val="0003321C"/>
    <w:rsid w:val="00033501"/>
    <w:rsid w:val="0003350D"/>
    <w:rsid w:val="0003361F"/>
    <w:rsid w:val="000338A4"/>
    <w:rsid w:val="00033B3F"/>
    <w:rsid w:val="00033B55"/>
    <w:rsid w:val="00033C00"/>
    <w:rsid w:val="00033D65"/>
    <w:rsid w:val="00033DD8"/>
    <w:rsid w:val="00033E48"/>
    <w:rsid w:val="000340A1"/>
    <w:rsid w:val="00034269"/>
    <w:rsid w:val="000344FA"/>
    <w:rsid w:val="00034522"/>
    <w:rsid w:val="00034539"/>
    <w:rsid w:val="00034799"/>
    <w:rsid w:val="00034864"/>
    <w:rsid w:val="00034870"/>
    <w:rsid w:val="00034D7E"/>
    <w:rsid w:val="00034DA6"/>
    <w:rsid w:val="00035177"/>
    <w:rsid w:val="00035543"/>
    <w:rsid w:val="0003569B"/>
    <w:rsid w:val="00035768"/>
    <w:rsid w:val="00035C55"/>
    <w:rsid w:val="00035CF8"/>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15F"/>
    <w:rsid w:val="0004054E"/>
    <w:rsid w:val="000407DD"/>
    <w:rsid w:val="000409A3"/>
    <w:rsid w:val="00040BC8"/>
    <w:rsid w:val="00040D92"/>
    <w:rsid w:val="00041024"/>
    <w:rsid w:val="0004107E"/>
    <w:rsid w:val="000412E1"/>
    <w:rsid w:val="00041513"/>
    <w:rsid w:val="00041841"/>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1E70"/>
    <w:rsid w:val="00062226"/>
    <w:rsid w:val="00062B3D"/>
    <w:rsid w:val="00062DA5"/>
    <w:rsid w:val="00063081"/>
    <w:rsid w:val="00063205"/>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4A01"/>
    <w:rsid w:val="0006512F"/>
    <w:rsid w:val="00065365"/>
    <w:rsid w:val="000653FE"/>
    <w:rsid w:val="00065407"/>
    <w:rsid w:val="000658F2"/>
    <w:rsid w:val="0006633A"/>
    <w:rsid w:val="0006642E"/>
    <w:rsid w:val="0006689D"/>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C8C"/>
    <w:rsid w:val="00074E57"/>
    <w:rsid w:val="00074E71"/>
    <w:rsid w:val="00075A6F"/>
    <w:rsid w:val="00075C6A"/>
    <w:rsid w:val="00075FDA"/>
    <w:rsid w:val="00076367"/>
    <w:rsid w:val="0007680E"/>
    <w:rsid w:val="00076A2B"/>
    <w:rsid w:val="00076C31"/>
    <w:rsid w:val="00076C5F"/>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60"/>
    <w:rsid w:val="00085970"/>
    <w:rsid w:val="00085FF2"/>
    <w:rsid w:val="00086187"/>
    <w:rsid w:val="0008625E"/>
    <w:rsid w:val="000862C8"/>
    <w:rsid w:val="00086BD1"/>
    <w:rsid w:val="00087134"/>
    <w:rsid w:val="00087154"/>
    <w:rsid w:val="00087182"/>
    <w:rsid w:val="0008731E"/>
    <w:rsid w:val="00087746"/>
    <w:rsid w:val="00087CF0"/>
    <w:rsid w:val="00087ECF"/>
    <w:rsid w:val="00090241"/>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DB5"/>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9EC"/>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15A"/>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42D"/>
    <w:rsid w:val="000B7619"/>
    <w:rsid w:val="000B78C1"/>
    <w:rsid w:val="000B7E5E"/>
    <w:rsid w:val="000C0172"/>
    <w:rsid w:val="000C04A7"/>
    <w:rsid w:val="000C0532"/>
    <w:rsid w:val="000C05B0"/>
    <w:rsid w:val="000C06A6"/>
    <w:rsid w:val="000C070C"/>
    <w:rsid w:val="000C078A"/>
    <w:rsid w:val="000C0A59"/>
    <w:rsid w:val="000C0DE3"/>
    <w:rsid w:val="000C1001"/>
    <w:rsid w:val="000C17F9"/>
    <w:rsid w:val="000C1B5F"/>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EFC"/>
    <w:rsid w:val="000C7F20"/>
    <w:rsid w:val="000D028B"/>
    <w:rsid w:val="000D080D"/>
    <w:rsid w:val="000D09AE"/>
    <w:rsid w:val="000D0AF2"/>
    <w:rsid w:val="000D0F18"/>
    <w:rsid w:val="000D11E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6FB"/>
    <w:rsid w:val="000D39CB"/>
    <w:rsid w:val="000D3A53"/>
    <w:rsid w:val="000D3B81"/>
    <w:rsid w:val="000D3C4D"/>
    <w:rsid w:val="000D3D7F"/>
    <w:rsid w:val="000D3D86"/>
    <w:rsid w:val="000D3EF4"/>
    <w:rsid w:val="000D4413"/>
    <w:rsid w:val="000D4611"/>
    <w:rsid w:val="000D5391"/>
    <w:rsid w:val="000D5D19"/>
    <w:rsid w:val="000D5EB0"/>
    <w:rsid w:val="000D60D3"/>
    <w:rsid w:val="000D6163"/>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095"/>
    <w:rsid w:val="001002BD"/>
    <w:rsid w:val="00100312"/>
    <w:rsid w:val="001004D2"/>
    <w:rsid w:val="001005AB"/>
    <w:rsid w:val="00100814"/>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702"/>
    <w:rsid w:val="00103804"/>
    <w:rsid w:val="00103937"/>
    <w:rsid w:val="00104119"/>
    <w:rsid w:val="001045AF"/>
    <w:rsid w:val="00104839"/>
    <w:rsid w:val="0010493B"/>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6D3"/>
    <w:rsid w:val="001067A4"/>
    <w:rsid w:val="00106A8D"/>
    <w:rsid w:val="00106BC9"/>
    <w:rsid w:val="00106F64"/>
    <w:rsid w:val="0010706D"/>
    <w:rsid w:val="00107304"/>
    <w:rsid w:val="00107531"/>
    <w:rsid w:val="00107700"/>
    <w:rsid w:val="001109E6"/>
    <w:rsid w:val="00111215"/>
    <w:rsid w:val="001113AF"/>
    <w:rsid w:val="001114A3"/>
    <w:rsid w:val="00111719"/>
    <w:rsid w:val="0011199A"/>
    <w:rsid w:val="00111AEB"/>
    <w:rsid w:val="00111CB8"/>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26F"/>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B5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2E5C"/>
    <w:rsid w:val="001333C8"/>
    <w:rsid w:val="00133606"/>
    <w:rsid w:val="0013361D"/>
    <w:rsid w:val="00133D80"/>
    <w:rsid w:val="00133EF9"/>
    <w:rsid w:val="00133F15"/>
    <w:rsid w:val="0013412A"/>
    <w:rsid w:val="0013423B"/>
    <w:rsid w:val="0013425D"/>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105"/>
    <w:rsid w:val="00137384"/>
    <w:rsid w:val="001373A0"/>
    <w:rsid w:val="00137741"/>
    <w:rsid w:val="00137839"/>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8FB"/>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DBC"/>
    <w:rsid w:val="00166E34"/>
    <w:rsid w:val="001671E8"/>
    <w:rsid w:val="00167384"/>
    <w:rsid w:val="00167535"/>
    <w:rsid w:val="00167692"/>
    <w:rsid w:val="001678FF"/>
    <w:rsid w:val="001679F6"/>
    <w:rsid w:val="00167A0C"/>
    <w:rsid w:val="00167A2C"/>
    <w:rsid w:val="00167B82"/>
    <w:rsid w:val="00167C0C"/>
    <w:rsid w:val="00167DCF"/>
    <w:rsid w:val="00167E3C"/>
    <w:rsid w:val="00167F4E"/>
    <w:rsid w:val="0017013F"/>
    <w:rsid w:val="001702B2"/>
    <w:rsid w:val="001702C0"/>
    <w:rsid w:val="00170ED8"/>
    <w:rsid w:val="00171044"/>
    <w:rsid w:val="001710BB"/>
    <w:rsid w:val="00171624"/>
    <w:rsid w:val="00171914"/>
    <w:rsid w:val="0017264B"/>
    <w:rsid w:val="001726CB"/>
    <w:rsid w:val="00172CE6"/>
    <w:rsid w:val="00172D82"/>
    <w:rsid w:val="00172D8C"/>
    <w:rsid w:val="00172FB6"/>
    <w:rsid w:val="00172FBD"/>
    <w:rsid w:val="0017309E"/>
    <w:rsid w:val="00173217"/>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1CA0"/>
    <w:rsid w:val="00181F78"/>
    <w:rsid w:val="001822E7"/>
    <w:rsid w:val="0018277B"/>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D37"/>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C16"/>
    <w:rsid w:val="00195D95"/>
    <w:rsid w:val="001961CD"/>
    <w:rsid w:val="001964C7"/>
    <w:rsid w:val="001964E8"/>
    <w:rsid w:val="00196811"/>
    <w:rsid w:val="00196852"/>
    <w:rsid w:val="00196A0E"/>
    <w:rsid w:val="00196D7A"/>
    <w:rsid w:val="00196DC5"/>
    <w:rsid w:val="00196DF2"/>
    <w:rsid w:val="00196E6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4CE"/>
    <w:rsid w:val="001A1539"/>
    <w:rsid w:val="001A181F"/>
    <w:rsid w:val="001A1CCE"/>
    <w:rsid w:val="001A2279"/>
    <w:rsid w:val="001A29E7"/>
    <w:rsid w:val="001A2C5C"/>
    <w:rsid w:val="001A2CC0"/>
    <w:rsid w:val="001A2E27"/>
    <w:rsid w:val="001A3119"/>
    <w:rsid w:val="001A3353"/>
    <w:rsid w:val="001A362D"/>
    <w:rsid w:val="001A36BC"/>
    <w:rsid w:val="001A37F8"/>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5E8"/>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0C"/>
    <w:rsid w:val="001B1120"/>
    <w:rsid w:val="001B1191"/>
    <w:rsid w:val="001B121C"/>
    <w:rsid w:val="001B122B"/>
    <w:rsid w:val="001B1344"/>
    <w:rsid w:val="001B14BD"/>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1D6"/>
    <w:rsid w:val="001B7281"/>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7C3"/>
    <w:rsid w:val="001C78FA"/>
    <w:rsid w:val="001C78FC"/>
    <w:rsid w:val="001C7BBA"/>
    <w:rsid w:val="001C7D33"/>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CC4"/>
    <w:rsid w:val="001D3E86"/>
    <w:rsid w:val="001D40FD"/>
    <w:rsid w:val="001D480A"/>
    <w:rsid w:val="001D4BC5"/>
    <w:rsid w:val="001D4C80"/>
    <w:rsid w:val="001D5C94"/>
    <w:rsid w:val="001D62B2"/>
    <w:rsid w:val="001D64F9"/>
    <w:rsid w:val="001D6620"/>
    <w:rsid w:val="001D68BE"/>
    <w:rsid w:val="001D6A1D"/>
    <w:rsid w:val="001D6C50"/>
    <w:rsid w:val="001D6E2D"/>
    <w:rsid w:val="001D6F11"/>
    <w:rsid w:val="001D6FA5"/>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58"/>
    <w:rsid w:val="001F1F7A"/>
    <w:rsid w:val="001F2217"/>
    <w:rsid w:val="001F23E4"/>
    <w:rsid w:val="001F2C6C"/>
    <w:rsid w:val="001F2EBF"/>
    <w:rsid w:val="001F339F"/>
    <w:rsid w:val="001F380D"/>
    <w:rsid w:val="001F3C10"/>
    <w:rsid w:val="001F3CF2"/>
    <w:rsid w:val="001F3DED"/>
    <w:rsid w:val="001F3FCA"/>
    <w:rsid w:val="001F4064"/>
    <w:rsid w:val="001F44E3"/>
    <w:rsid w:val="001F47A0"/>
    <w:rsid w:val="001F47EF"/>
    <w:rsid w:val="001F4893"/>
    <w:rsid w:val="001F4C7D"/>
    <w:rsid w:val="001F4D40"/>
    <w:rsid w:val="001F4E7E"/>
    <w:rsid w:val="001F5192"/>
    <w:rsid w:val="001F53D6"/>
    <w:rsid w:val="001F6525"/>
    <w:rsid w:val="001F6DC8"/>
    <w:rsid w:val="001F6E1E"/>
    <w:rsid w:val="001F708D"/>
    <w:rsid w:val="001F71C1"/>
    <w:rsid w:val="001F72BB"/>
    <w:rsid w:val="001F773B"/>
    <w:rsid w:val="001F78B4"/>
    <w:rsid w:val="001F7C6D"/>
    <w:rsid w:val="001F7E03"/>
    <w:rsid w:val="0020057B"/>
    <w:rsid w:val="00200791"/>
    <w:rsid w:val="002007F1"/>
    <w:rsid w:val="00201765"/>
    <w:rsid w:val="00201882"/>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B1A"/>
    <w:rsid w:val="00210CD7"/>
    <w:rsid w:val="00210EEA"/>
    <w:rsid w:val="00211259"/>
    <w:rsid w:val="002112DA"/>
    <w:rsid w:val="002113CF"/>
    <w:rsid w:val="0021176C"/>
    <w:rsid w:val="00211EEC"/>
    <w:rsid w:val="0021211A"/>
    <w:rsid w:val="00212316"/>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363"/>
    <w:rsid w:val="00217498"/>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DD1"/>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4A22"/>
    <w:rsid w:val="00225191"/>
    <w:rsid w:val="0022520A"/>
    <w:rsid w:val="00225551"/>
    <w:rsid w:val="002257F4"/>
    <w:rsid w:val="00225979"/>
    <w:rsid w:val="00226155"/>
    <w:rsid w:val="0022677A"/>
    <w:rsid w:val="00226865"/>
    <w:rsid w:val="00226BB0"/>
    <w:rsid w:val="00226D4F"/>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528A"/>
    <w:rsid w:val="002352F4"/>
    <w:rsid w:val="0023547C"/>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6EFE"/>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81"/>
    <w:rsid w:val="00244C7B"/>
    <w:rsid w:val="00244DD6"/>
    <w:rsid w:val="00244F9C"/>
    <w:rsid w:val="00244FBB"/>
    <w:rsid w:val="002455A4"/>
    <w:rsid w:val="0024567B"/>
    <w:rsid w:val="002457C9"/>
    <w:rsid w:val="002459BE"/>
    <w:rsid w:val="00245A3F"/>
    <w:rsid w:val="00245CEC"/>
    <w:rsid w:val="00245DD4"/>
    <w:rsid w:val="00245DEB"/>
    <w:rsid w:val="00245F1A"/>
    <w:rsid w:val="00245FD2"/>
    <w:rsid w:val="0024674F"/>
    <w:rsid w:val="00246A67"/>
    <w:rsid w:val="00246B47"/>
    <w:rsid w:val="00246B6E"/>
    <w:rsid w:val="00246CCB"/>
    <w:rsid w:val="00246EE6"/>
    <w:rsid w:val="0024702B"/>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50B"/>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8A7"/>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2E0"/>
    <w:rsid w:val="002743D0"/>
    <w:rsid w:val="00274641"/>
    <w:rsid w:val="00274AF9"/>
    <w:rsid w:val="00274DAE"/>
    <w:rsid w:val="00274FDD"/>
    <w:rsid w:val="00275037"/>
    <w:rsid w:val="0027516D"/>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46"/>
    <w:rsid w:val="002775BB"/>
    <w:rsid w:val="00277678"/>
    <w:rsid w:val="0027769E"/>
    <w:rsid w:val="002778CE"/>
    <w:rsid w:val="002779D0"/>
    <w:rsid w:val="00277F78"/>
    <w:rsid w:val="0028006D"/>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4F8E"/>
    <w:rsid w:val="002851FD"/>
    <w:rsid w:val="00285282"/>
    <w:rsid w:val="00285284"/>
    <w:rsid w:val="0028543B"/>
    <w:rsid w:val="00285510"/>
    <w:rsid w:val="00285FB5"/>
    <w:rsid w:val="00286040"/>
    <w:rsid w:val="00286445"/>
    <w:rsid w:val="002864A9"/>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53"/>
    <w:rsid w:val="002964FF"/>
    <w:rsid w:val="002965D1"/>
    <w:rsid w:val="0029666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44E2"/>
    <w:rsid w:val="002A45D8"/>
    <w:rsid w:val="002A4B57"/>
    <w:rsid w:val="002A4CC5"/>
    <w:rsid w:val="002A4CCF"/>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A29"/>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02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CEC"/>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6C0"/>
    <w:rsid w:val="002D5C96"/>
    <w:rsid w:val="002D61C5"/>
    <w:rsid w:val="002D64AE"/>
    <w:rsid w:val="002D65DF"/>
    <w:rsid w:val="002D6779"/>
    <w:rsid w:val="002D67F3"/>
    <w:rsid w:val="002D6BB6"/>
    <w:rsid w:val="002D7187"/>
    <w:rsid w:val="002D7216"/>
    <w:rsid w:val="002D727A"/>
    <w:rsid w:val="002D72CC"/>
    <w:rsid w:val="002D7335"/>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73C"/>
    <w:rsid w:val="002E17A2"/>
    <w:rsid w:val="002E1B11"/>
    <w:rsid w:val="002E1E7F"/>
    <w:rsid w:val="002E1E97"/>
    <w:rsid w:val="002E1F40"/>
    <w:rsid w:val="002E218C"/>
    <w:rsid w:val="002E2427"/>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570"/>
    <w:rsid w:val="002F08B0"/>
    <w:rsid w:val="002F0DE9"/>
    <w:rsid w:val="002F1025"/>
    <w:rsid w:val="002F1637"/>
    <w:rsid w:val="002F1DC3"/>
    <w:rsid w:val="002F214C"/>
    <w:rsid w:val="002F22CC"/>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C9F"/>
    <w:rsid w:val="00306521"/>
    <w:rsid w:val="003065CE"/>
    <w:rsid w:val="00306714"/>
    <w:rsid w:val="0030680B"/>
    <w:rsid w:val="00306BAC"/>
    <w:rsid w:val="00306CA2"/>
    <w:rsid w:val="00306FCC"/>
    <w:rsid w:val="0030718F"/>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1F9C"/>
    <w:rsid w:val="003220D6"/>
    <w:rsid w:val="003221EE"/>
    <w:rsid w:val="003225D3"/>
    <w:rsid w:val="00322984"/>
    <w:rsid w:val="00322A67"/>
    <w:rsid w:val="00322B1C"/>
    <w:rsid w:val="00322BF3"/>
    <w:rsid w:val="00322D60"/>
    <w:rsid w:val="00322EBA"/>
    <w:rsid w:val="00323092"/>
    <w:rsid w:val="0032314A"/>
    <w:rsid w:val="00323781"/>
    <w:rsid w:val="00323922"/>
    <w:rsid w:val="00323A69"/>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7DC"/>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1EFD"/>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7DB"/>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3BE"/>
    <w:rsid w:val="003668BE"/>
    <w:rsid w:val="0036698E"/>
    <w:rsid w:val="00366A97"/>
    <w:rsid w:val="00366F00"/>
    <w:rsid w:val="00366FFB"/>
    <w:rsid w:val="003671B4"/>
    <w:rsid w:val="00367AC1"/>
    <w:rsid w:val="00367BFF"/>
    <w:rsid w:val="00367E11"/>
    <w:rsid w:val="003700FA"/>
    <w:rsid w:val="00370122"/>
    <w:rsid w:val="0037034E"/>
    <w:rsid w:val="0037037E"/>
    <w:rsid w:val="00370964"/>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6E"/>
    <w:rsid w:val="003740F2"/>
    <w:rsid w:val="003745EE"/>
    <w:rsid w:val="003746DA"/>
    <w:rsid w:val="00374E68"/>
    <w:rsid w:val="0037540A"/>
    <w:rsid w:val="00375742"/>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1A7"/>
    <w:rsid w:val="0038450B"/>
    <w:rsid w:val="00384CFE"/>
    <w:rsid w:val="00384F95"/>
    <w:rsid w:val="0038520E"/>
    <w:rsid w:val="003853FA"/>
    <w:rsid w:val="00385882"/>
    <w:rsid w:val="003860D2"/>
    <w:rsid w:val="00386189"/>
    <w:rsid w:val="0038632E"/>
    <w:rsid w:val="00386944"/>
    <w:rsid w:val="00386AC7"/>
    <w:rsid w:val="00386AE9"/>
    <w:rsid w:val="00386C50"/>
    <w:rsid w:val="00386D04"/>
    <w:rsid w:val="00386D1C"/>
    <w:rsid w:val="00386F02"/>
    <w:rsid w:val="003870EF"/>
    <w:rsid w:val="003871B2"/>
    <w:rsid w:val="0038750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7BD"/>
    <w:rsid w:val="0039488D"/>
    <w:rsid w:val="00394ABE"/>
    <w:rsid w:val="00394B06"/>
    <w:rsid w:val="00394F67"/>
    <w:rsid w:val="00395030"/>
    <w:rsid w:val="00395034"/>
    <w:rsid w:val="0039511F"/>
    <w:rsid w:val="0039517A"/>
    <w:rsid w:val="0039529D"/>
    <w:rsid w:val="00395308"/>
    <w:rsid w:val="00395444"/>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8CB"/>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3EB"/>
    <w:rsid w:val="003B363D"/>
    <w:rsid w:val="003B3977"/>
    <w:rsid w:val="003B3E2A"/>
    <w:rsid w:val="003B4326"/>
    <w:rsid w:val="003B4A00"/>
    <w:rsid w:val="003B4D23"/>
    <w:rsid w:val="003B4F5B"/>
    <w:rsid w:val="003B5302"/>
    <w:rsid w:val="003B538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440"/>
    <w:rsid w:val="003C048E"/>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423"/>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1BF"/>
    <w:rsid w:val="003E78CE"/>
    <w:rsid w:val="003E79F0"/>
    <w:rsid w:val="003E79FA"/>
    <w:rsid w:val="003E7B07"/>
    <w:rsid w:val="003E7FF4"/>
    <w:rsid w:val="003F00EA"/>
    <w:rsid w:val="003F0189"/>
    <w:rsid w:val="003F01D8"/>
    <w:rsid w:val="003F0566"/>
    <w:rsid w:val="003F0667"/>
    <w:rsid w:val="003F07B1"/>
    <w:rsid w:val="003F0C85"/>
    <w:rsid w:val="003F0D73"/>
    <w:rsid w:val="003F0E79"/>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DCD"/>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6C20"/>
    <w:rsid w:val="004178BB"/>
    <w:rsid w:val="00417AA7"/>
    <w:rsid w:val="00417FBC"/>
    <w:rsid w:val="004203AC"/>
    <w:rsid w:val="004209B9"/>
    <w:rsid w:val="00420BAA"/>
    <w:rsid w:val="00420C13"/>
    <w:rsid w:val="00420FA7"/>
    <w:rsid w:val="0042106A"/>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EA"/>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504"/>
    <w:rsid w:val="00432803"/>
    <w:rsid w:val="00432AD5"/>
    <w:rsid w:val="00432AE4"/>
    <w:rsid w:val="00432AE7"/>
    <w:rsid w:val="00432AEC"/>
    <w:rsid w:val="00432B0D"/>
    <w:rsid w:val="00432B25"/>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6D0"/>
    <w:rsid w:val="004418C7"/>
    <w:rsid w:val="004418F2"/>
    <w:rsid w:val="0044199C"/>
    <w:rsid w:val="004419AF"/>
    <w:rsid w:val="00441D12"/>
    <w:rsid w:val="00442400"/>
    <w:rsid w:val="004426BB"/>
    <w:rsid w:val="00442924"/>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6923"/>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AD3"/>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B1"/>
    <w:rsid w:val="00481CE3"/>
    <w:rsid w:val="00481F0A"/>
    <w:rsid w:val="00481FF0"/>
    <w:rsid w:val="0048231C"/>
    <w:rsid w:val="00482328"/>
    <w:rsid w:val="004826D8"/>
    <w:rsid w:val="00482838"/>
    <w:rsid w:val="00482AA0"/>
    <w:rsid w:val="00483361"/>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90"/>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2E5F"/>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C2A"/>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50"/>
    <w:rsid w:val="004F01FB"/>
    <w:rsid w:val="004F025E"/>
    <w:rsid w:val="004F02D9"/>
    <w:rsid w:val="004F0486"/>
    <w:rsid w:val="004F0865"/>
    <w:rsid w:val="004F0889"/>
    <w:rsid w:val="004F0B10"/>
    <w:rsid w:val="004F0F5E"/>
    <w:rsid w:val="004F14D0"/>
    <w:rsid w:val="004F1797"/>
    <w:rsid w:val="004F18C7"/>
    <w:rsid w:val="004F1BD0"/>
    <w:rsid w:val="004F22A8"/>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24F"/>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2DAE"/>
    <w:rsid w:val="00503064"/>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9C4"/>
    <w:rsid w:val="00510CE1"/>
    <w:rsid w:val="00511013"/>
    <w:rsid w:val="00511319"/>
    <w:rsid w:val="00511417"/>
    <w:rsid w:val="00511C9B"/>
    <w:rsid w:val="00511D77"/>
    <w:rsid w:val="00511F8C"/>
    <w:rsid w:val="0051227A"/>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8E8"/>
    <w:rsid w:val="00525AB6"/>
    <w:rsid w:val="00525CCE"/>
    <w:rsid w:val="00525DB8"/>
    <w:rsid w:val="0052608E"/>
    <w:rsid w:val="005261CF"/>
    <w:rsid w:val="00526220"/>
    <w:rsid w:val="005264DA"/>
    <w:rsid w:val="00526695"/>
    <w:rsid w:val="0052675F"/>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798"/>
    <w:rsid w:val="00537A86"/>
    <w:rsid w:val="00537B08"/>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BDF"/>
    <w:rsid w:val="00546C86"/>
    <w:rsid w:val="00547163"/>
    <w:rsid w:val="005471BF"/>
    <w:rsid w:val="00547318"/>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447"/>
    <w:rsid w:val="00557B1A"/>
    <w:rsid w:val="00557D7B"/>
    <w:rsid w:val="0056036C"/>
    <w:rsid w:val="00560801"/>
    <w:rsid w:val="00560858"/>
    <w:rsid w:val="0056088B"/>
    <w:rsid w:val="00560EF2"/>
    <w:rsid w:val="0056110C"/>
    <w:rsid w:val="005611BD"/>
    <w:rsid w:val="0056138E"/>
    <w:rsid w:val="00561686"/>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0B"/>
    <w:rsid w:val="00565841"/>
    <w:rsid w:val="005659B2"/>
    <w:rsid w:val="00565BC5"/>
    <w:rsid w:val="00566422"/>
    <w:rsid w:val="00566447"/>
    <w:rsid w:val="005667A4"/>
    <w:rsid w:val="00566C1A"/>
    <w:rsid w:val="00566D6D"/>
    <w:rsid w:val="005672BC"/>
    <w:rsid w:val="0056772B"/>
    <w:rsid w:val="00567BA3"/>
    <w:rsid w:val="00570408"/>
    <w:rsid w:val="005704F4"/>
    <w:rsid w:val="005707D5"/>
    <w:rsid w:val="00570B33"/>
    <w:rsid w:val="00571165"/>
    <w:rsid w:val="0057116F"/>
    <w:rsid w:val="005712F8"/>
    <w:rsid w:val="00571956"/>
    <w:rsid w:val="00571AA0"/>
    <w:rsid w:val="00571D62"/>
    <w:rsid w:val="00571E49"/>
    <w:rsid w:val="00571F9C"/>
    <w:rsid w:val="00571FC3"/>
    <w:rsid w:val="0057209C"/>
    <w:rsid w:val="00572316"/>
    <w:rsid w:val="005726A3"/>
    <w:rsid w:val="005726CE"/>
    <w:rsid w:val="00572AA3"/>
    <w:rsid w:val="00572E63"/>
    <w:rsid w:val="00572F21"/>
    <w:rsid w:val="005731C9"/>
    <w:rsid w:val="00573468"/>
    <w:rsid w:val="00573475"/>
    <w:rsid w:val="005736E0"/>
    <w:rsid w:val="0057374D"/>
    <w:rsid w:val="00573AC5"/>
    <w:rsid w:val="00573C3D"/>
    <w:rsid w:val="00573C7F"/>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5D5"/>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0FA9"/>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334"/>
    <w:rsid w:val="0058750C"/>
    <w:rsid w:val="00587FC4"/>
    <w:rsid w:val="00590254"/>
    <w:rsid w:val="005903FD"/>
    <w:rsid w:val="00590A4F"/>
    <w:rsid w:val="00590AC8"/>
    <w:rsid w:val="00590D67"/>
    <w:rsid w:val="00590E36"/>
    <w:rsid w:val="00590F71"/>
    <w:rsid w:val="005910B3"/>
    <w:rsid w:val="005913F8"/>
    <w:rsid w:val="00591416"/>
    <w:rsid w:val="005917C2"/>
    <w:rsid w:val="005919CF"/>
    <w:rsid w:val="00591B92"/>
    <w:rsid w:val="00591B94"/>
    <w:rsid w:val="00591BEA"/>
    <w:rsid w:val="00591E65"/>
    <w:rsid w:val="00592013"/>
    <w:rsid w:val="00592216"/>
    <w:rsid w:val="00592248"/>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29E"/>
    <w:rsid w:val="005973C1"/>
    <w:rsid w:val="00597650"/>
    <w:rsid w:val="00597788"/>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9D9"/>
    <w:rsid w:val="005A1C35"/>
    <w:rsid w:val="005A1E8A"/>
    <w:rsid w:val="005A1F6D"/>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5DD2"/>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666"/>
    <w:rsid w:val="005B18D8"/>
    <w:rsid w:val="005B1BD6"/>
    <w:rsid w:val="005B1E1C"/>
    <w:rsid w:val="005B219D"/>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17"/>
    <w:rsid w:val="005D3659"/>
    <w:rsid w:val="005D36A5"/>
    <w:rsid w:val="005D3BA3"/>
    <w:rsid w:val="005D4027"/>
    <w:rsid w:val="005D40FC"/>
    <w:rsid w:val="005D4225"/>
    <w:rsid w:val="005D4F16"/>
    <w:rsid w:val="005D50F4"/>
    <w:rsid w:val="005D53FB"/>
    <w:rsid w:val="005D56D3"/>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8E"/>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BE2"/>
    <w:rsid w:val="00604FD0"/>
    <w:rsid w:val="006054AD"/>
    <w:rsid w:val="00605A24"/>
    <w:rsid w:val="00605C8F"/>
    <w:rsid w:val="00605CCE"/>
    <w:rsid w:val="00605EFA"/>
    <w:rsid w:val="006064E4"/>
    <w:rsid w:val="006066BB"/>
    <w:rsid w:val="0060697E"/>
    <w:rsid w:val="00606A57"/>
    <w:rsid w:val="00606B38"/>
    <w:rsid w:val="00606CE4"/>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5F4"/>
    <w:rsid w:val="00612E37"/>
    <w:rsid w:val="00612F73"/>
    <w:rsid w:val="0061319D"/>
    <w:rsid w:val="0061335D"/>
    <w:rsid w:val="006133E1"/>
    <w:rsid w:val="006135BF"/>
    <w:rsid w:val="006138D7"/>
    <w:rsid w:val="00613C07"/>
    <w:rsid w:val="00614076"/>
    <w:rsid w:val="0061422B"/>
    <w:rsid w:val="0061450F"/>
    <w:rsid w:val="0061495C"/>
    <w:rsid w:val="00614D4E"/>
    <w:rsid w:val="006154C6"/>
    <w:rsid w:val="00615600"/>
    <w:rsid w:val="006157AC"/>
    <w:rsid w:val="00615A6F"/>
    <w:rsid w:val="00615B07"/>
    <w:rsid w:val="00615CF4"/>
    <w:rsid w:val="00615D91"/>
    <w:rsid w:val="0061605E"/>
    <w:rsid w:val="00616A49"/>
    <w:rsid w:val="00616E05"/>
    <w:rsid w:val="00616F78"/>
    <w:rsid w:val="00617176"/>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B4F"/>
    <w:rsid w:val="00621D51"/>
    <w:rsid w:val="00621D54"/>
    <w:rsid w:val="00621F6B"/>
    <w:rsid w:val="006224BC"/>
    <w:rsid w:val="00622C72"/>
    <w:rsid w:val="00622E4D"/>
    <w:rsid w:val="006231E3"/>
    <w:rsid w:val="006232AC"/>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62"/>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46D"/>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884"/>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628"/>
    <w:rsid w:val="00643826"/>
    <w:rsid w:val="00643A26"/>
    <w:rsid w:val="00643A31"/>
    <w:rsid w:val="00643FF1"/>
    <w:rsid w:val="006441DD"/>
    <w:rsid w:val="006445BD"/>
    <w:rsid w:val="0064495B"/>
    <w:rsid w:val="0064495C"/>
    <w:rsid w:val="00644CEE"/>
    <w:rsid w:val="00644FD3"/>
    <w:rsid w:val="0064518A"/>
    <w:rsid w:val="00645250"/>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785"/>
    <w:rsid w:val="006528A7"/>
    <w:rsid w:val="00652A0D"/>
    <w:rsid w:val="00652F9A"/>
    <w:rsid w:val="00653028"/>
    <w:rsid w:val="00653370"/>
    <w:rsid w:val="006533DC"/>
    <w:rsid w:val="00653561"/>
    <w:rsid w:val="00653578"/>
    <w:rsid w:val="006538DD"/>
    <w:rsid w:val="006538F8"/>
    <w:rsid w:val="0065398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2DE3"/>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A76"/>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C28"/>
    <w:rsid w:val="00684F60"/>
    <w:rsid w:val="006850C6"/>
    <w:rsid w:val="0068531A"/>
    <w:rsid w:val="00685ACF"/>
    <w:rsid w:val="006860EB"/>
    <w:rsid w:val="006861F7"/>
    <w:rsid w:val="0068659B"/>
    <w:rsid w:val="006865F0"/>
    <w:rsid w:val="0068686B"/>
    <w:rsid w:val="00686B0E"/>
    <w:rsid w:val="00686E10"/>
    <w:rsid w:val="00687158"/>
    <w:rsid w:val="006873B6"/>
    <w:rsid w:val="006876E8"/>
    <w:rsid w:val="00687A95"/>
    <w:rsid w:val="00687E2D"/>
    <w:rsid w:val="006902D9"/>
    <w:rsid w:val="00690446"/>
    <w:rsid w:val="0069050E"/>
    <w:rsid w:val="00690895"/>
    <w:rsid w:val="00690A22"/>
    <w:rsid w:val="00690BC5"/>
    <w:rsid w:val="0069117F"/>
    <w:rsid w:val="00691421"/>
    <w:rsid w:val="006914AA"/>
    <w:rsid w:val="00691A20"/>
    <w:rsid w:val="00691C03"/>
    <w:rsid w:val="00691C7A"/>
    <w:rsid w:val="00691DAD"/>
    <w:rsid w:val="006920B0"/>
    <w:rsid w:val="006920E6"/>
    <w:rsid w:val="00692306"/>
    <w:rsid w:val="0069247A"/>
    <w:rsid w:val="006926B1"/>
    <w:rsid w:val="0069294A"/>
    <w:rsid w:val="00692B83"/>
    <w:rsid w:val="00692CD8"/>
    <w:rsid w:val="00692FAD"/>
    <w:rsid w:val="0069385E"/>
    <w:rsid w:val="00693ED3"/>
    <w:rsid w:val="00693F07"/>
    <w:rsid w:val="006940BF"/>
    <w:rsid w:val="006941B6"/>
    <w:rsid w:val="0069495A"/>
    <w:rsid w:val="00694D16"/>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06D"/>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C9C"/>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80D"/>
    <w:rsid w:val="006E1949"/>
    <w:rsid w:val="006E19CD"/>
    <w:rsid w:val="006E1B98"/>
    <w:rsid w:val="006E1E4C"/>
    <w:rsid w:val="006E24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2D"/>
    <w:rsid w:val="006E484D"/>
    <w:rsid w:val="006E488B"/>
    <w:rsid w:val="006E493F"/>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CF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954"/>
    <w:rsid w:val="006F5C43"/>
    <w:rsid w:val="006F5E0B"/>
    <w:rsid w:val="006F605D"/>
    <w:rsid w:val="006F61EE"/>
    <w:rsid w:val="006F672C"/>
    <w:rsid w:val="006F6F17"/>
    <w:rsid w:val="006F7098"/>
    <w:rsid w:val="006F70A0"/>
    <w:rsid w:val="006F70F4"/>
    <w:rsid w:val="006F71B9"/>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3A0"/>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DD6"/>
    <w:rsid w:val="00707F70"/>
    <w:rsid w:val="0071023B"/>
    <w:rsid w:val="00710512"/>
    <w:rsid w:val="00710815"/>
    <w:rsid w:val="00710CA3"/>
    <w:rsid w:val="00710D03"/>
    <w:rsid w:val="00711060"/>
    <w:rsid w:val="0071126D"/>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62C"/>
    <w:rsid w:val="00714814"/>
    <w:rsid w:val="00714C7F"/>
    <w:rsid w:val="00714DE4"/>
    <w:rsid w:val="00714E93"/>
    <w:rsid w:val="00715022"/>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456"/>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FD4"/>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8F"/>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963"/>
    <w:rsid w:val="00740B54"/>
    <w:rsid w:val="00740C84"/>
    <w:rsid w:val="00740D56"/>
    <w:rsid w:val="00740FFC"/>
    <w:rsid w:val="0074106B"/>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B7A"/>
    <w:rsid w:val="00765C34"/>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4EA"/>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11D"/>
    <w:rsid w:val="00791257"/>
    <w:rsid w:val="007916F0"/>
    <w:rsid w:val="00791A70"/>
    <w:rsid w:val="00791CED"/>
    <w:rsid w:val="00791E2F"/>
    <w:rsid w:val="00791F72"/>
    <w:rsid w:val="00792106"/>
    <w:rsid w:val="00792259"/>
    <w:rsid w:val="00792BCD"/>
    <w:rsid w:val="00792DEC"/>
    <w:rsid w:val="007939A7"/>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7FA"/>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97"/>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90D"/>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AF8"/>
    <w:rsid w:val="007C1C5C"/>
    <w:rsid w:val="007C207E"/>
    <w:rsid w:val="007C2860"/>
    <w:rsid w:val="007C291D"/>
    <w:rsid w:val="007C2BC3"/>
    <w:rsid w:val="007C2CA2"/>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A78"/>
    <w:rsid w:val="007E4B84"/>
    <w:rsid w:val="007E4C21"/>
    <w:rsid w:val="007E551A"/>
    <w:rsid w:val="007E5772"/>
    <w:rsid w:val="007E5B60"/>
    <w:rsid w:val="007E62F4"/>
    <w:rsid w:val="007E700F"/>
    <w:rsid w:val="007E7284"/>
    <w:rsid w:val="007E73F0"/>
    <w:rsid w:val="007E7439"/>
    <w:rsid w:val="007E746D"/>
    <w:rsid w:val="007E78BE"/>
    <w:rsid w:val="007E7A3F"/>
    <w:rsid w:val="007E7D67"/>
    <w:rsid w:val="007F0256"/>
    <w:rsid w:val="007F04C8"/>
    <w:rsid w:val="007F0604"/>
    <w:rsid w:val="007F08C4"/>
    <w:rsid w:val="007F0BB6"/>
    <w:rsid w:val="007F0D31"/>
    <w:rsid w:val="007F0DC3"/>
    <w:rsid w:val="007F0F9B"/>
    <w:rsid w:val="007F1035"/>
    <w:rsid w:val="007F126A"/>
    <w:rsid w:val="007F15A7"/>
    <w:rsid w:val="007F1B60"/>
    <w:rsid w:val="007F21F0"/>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94A"/>
    <w:rsid w:val="00800AC6"/>
    <w:rsid w:val="00800D8A"/>
    <w:rsid w:val="00800DB4"/>
    <w:rsid w:val="00800EB3"/>
    <w:rsid w:val="0080147F"/>
    <w:rsid w:val="00801582"/>
    <w:rsid w:val="00801939"/>
    <w:rsid w:val="00801A21"/>
    <w:rsid w:val="008020CD"/>
    <w:rsid w:val="00802219"/>
    <w:rsid w:val="0080241B"/>
    <w:rsid w:val="0080243C"/>
    <w:rsid w:val="008024B9"/>
    <w:rsid w:val="00802AED"/>
    <w:rsid w:val="00802E70"/>
    <w:rsid w:val="008031C2"/>
    <w:rsid w:val="008031DA"/>
    <w:rsid w:val="00803541"/>
    <w:rsid w:val="0080356E"/>
    <w:rsid w:val="00803BEB"/>
    <w:rsid w:val="00803CF1"/>
    <w:rsid w:val="00804011"/>
    <w:rsid w:val="008042E3"/>
    <w:rsid w:val="0080432C"/>
    <w:rsid w:val="00804440"/>
    <w:rsid w:val="00804451"/>
    <w:rsid w:val="00804616"/>
    <w:rsid w:val="00804A64"/>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07E01"/>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8E4"/>
    <w:rsid w:val="00840ACA"/>
    <w:rsid w:val="00840C57"/>
    <w:rsid w:val="00840E66"/>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09"/>
    <w:rsid w:val="00843D90"/>
    <w:rsid w:val="00843E23"/>
    <w:rsid w:val="0084408F"/>
    <w:rsid w:val="00844140"/>
    <w:rsid w:val="00844251"/>
    <w:rsid w:val="0084444A"/>
    <w:rsid w:val="00844578"/>
    <w:rsid w:val="00844946"/>
    <w:rsid w:val="008449B0"/>
    <w:rsid w:val="0084511E"/>
    <w:rsid w:val="0084512C"/>
    <w:rsid w:val="0084545C"/>
    <w:rsid w:val="0084546C"/>
    <w:rsid w:val="00845602"/>
    <w:rsid w:val="00845B0C"/>
    <w:rsid w:val="00845B29"/>
    <w:rsid w:val="00845B4D"/>
    <w:rsid w:val="00845BD8"/>
    <w:rsid w:val="00846093"/>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3FB6"/>
    <w:rsid w:val="008542A4"/>
    <w:rsid w:val="008548CA"/>
    <w:rsid w:val="0085492F"/>
    <w:rsid w:val="00855AF6"/>
    <w:rsid w:val="00855DB8"/>
    <w:rsid w:val="008560F8"/>
    <w:rsid w:val="008563D7"/>
    <w:rsid w:val="00856411"/>
    <w:rsid w:val="008569BD"/>
    <w:rsid w:val="00856BA9"/>
    <w:rsid w:val="00856CCB"/>
    <w:rsid w:val="00856D9A"/>
    <w:rsid w:val="00857092"/>
    <w:rsid w:val="0085731B"/>
    <w:rsid w:val="008573A2"/>
    <w:rsid w:val="0085768D"/>
    <w:rsid w:val="00857696"/>
    <w:rsid w:val="00857A7F"/>
    <w:rsid w:val="00857D01"/>
    <w:rsid w:val="00857EF9"/>
    <w:rsid w:val="00857F57"/>
    <w:rsid w:val="00860129"/>
    <w:rsid w:val="0086066A"/>
    <w:rsid w:val="00860673"/>
    <w:rsid w:val="00860B68"/>
    <w:rsid w:val="00860ECA"/>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E35"/>
    <w:rsid w:val="00867255"/>
    <w:rsid w:val="00867330"/>
    <w:rsid w:val="008677EC"/>
    <w:rsid w:val="008678CB"/>
    <w:rsid w:val="0086798E"/>
    <w:rsid w:val="00867A40"/>
    <w:rsid w:val="00867D47"/>
    <w:rsid w:val="008701FB"/>
    <w:rsid w:val="008702AE"/>
    <w:rsid w:val="0087032D"/>
    <w:rsid w:val="00870B5F"/>
    <w:rsid w:val="00871308"/>
    <w:rsid w:val="008714BE"/>
    <w:rsid w:val="0087154C"/>
    <w:rsid w:val="00871B32"/>
    <w:rsid w:val="00872120"/>
    <w:rsid w:val="008725F6"/>
    <w:rsid w:val="00872C67"/>
    <w:rsid w:val="00872D15"/>
    <w:rsid w:val="00872D1A"/>
    <w:rsid w:val="00872D8F"/>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DA8"/>
    <w:rsid w:val="00876EA2"/>
    <w:rsid w:val="00876FE1"/>
    <w:rsid w:val="00877329"/>
    <w:rsid w:val="00877507"/>
    <w:rsid w:val="008775B0"/>
    <w:rsid w:val="008777AD"/>
    <w:rsid w:val="00877A8E"/>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3F7E"/>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4EF"/>
    <w:rsid w:val="00897D1E"/>
    <w:rsid w:val="00897F5B"/>
    <w:rsid w:val="008A009A"/>
    <w:rsid w:val="008A0196"/>
    <w:rsid w:val="008A03DD"/>
    <w:rsid w:val="008A0A90"/>
    <w:rsid w:val="008A0C1A"/>
    <w:rsid w:val="008A0C71"/>
    <w:rsid w:val="008A1035"/>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397"/>
    <w:rsid w:val="008C38DB"/>
    <w:rsid w:val="008C3FF6"/>
    <w:rsid w:val="008C4839"/>
    <w:rsid w:val="008C5050"/>
    <w:rsid w:val="008C5E39"/>
    <w:rsid w:val="008C5EF3"/>
    <w:rsid w:val="008C5FAD"/>
    <w:rsid w:val="008C6058"/>
    <w:rsid w:val="008C6250"/>
    <w:rsid w:val="008C635E"/>
    <w:rsid w:val="008C65CD"/>
    <w:rsid w:val="008C66CD"/>
    <w:rsid w:val="008C67F9"/>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6A5"/>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2AA"/>
    <w:rsid w:val="008D7631"/>
    <w:rsid w:val="008D76DE"/>
    <w:rsid w:val="008D7844"/>
    <w:rsid w:val="008D78ED"/>
    <w:rsid w:val="008D7A5D"/>
    <w:rsid w:val="008D7B36"/>
    <w:rsid w:val="008D7BAB"/>
    <w:rsid w:val="008D7DCB"/>
    <w:rsid w:val="008E01AC"/>
    <w:rsid w:val="008E0341"/>
    <w:rsid w:val="008E03EE"/>
    <w:rsid w:val="008E0421"/>
    <w:rsid w:val="008E04C5"/>
    <w:rsid w:val="008E0555"/>
    <w:rsid w:val="008E0591"/>
    <w:rsid w:val="008E060A"/>
    <w:rsid w:val="008E06E6"/>
    <w:rsid w:val="008E074A"/>
    <w:rsid w:val="008E0752"/>
    <w:rsid w:val="008E0D0A"/>
    <w:rsid w:val="008E0F2F"/>
    <w:rsid w:val="008E10FD"/>
    <w:rsid w:val="008E12F9"/>
    <w:rsid w:val="008E1538"/>
    <w:rsid w:val="008E17C4"/>
    <w:rsid w:val="008E198F"/>
    <w:rsid w:val="008E1C79"/>
    <w:rsid w:val="008E2152"/>
    <w:rsid w:val="008E24D2"/>
    <w:rsid w:val="008E266F"/>
    <w:rsid w:val="008E274C"/>
    <w:rsid w:val="008E2B1E"/>
    <w:rsid w:val="008E2CD8"/>
    <w:rsid w:val="008E30E3"/>
    <w:rsid w:val="008E3217"/>
    <w:rsid w:val="008E3358"/>
    <w:rsid w:val="008E336D"/>
    <w:rsid w:val="008E3773"/>
    <w:rsid w:val="008E3F0E"/>
    <w:rsid w:val="008E3FA6"/>
    <w:rsid w:val="008E3FC3"/>
    <w:rsid w:val="008E4177"/>
    <w:rsid w:val="008E42F8"/>
    <w:rsid w:val="008E45B9"/>
    <w:rsid w:val="008E4AB1"/>
    <w:rsid w:val="008E4C52"/>
    <w:rsid w:val="008E4CE3"/>
    <w:rsid w:val="008E4DAC"/>
    <w:rsid w:val="008E513B"/>
    <w:rsid w:val="008E51D8"/>
    <w:rsid w:val="008E55EA"/>
    <w:rsid w:val="008E5771"/>
    <w:rsid w:val="008E58DA"/>
    <w:rsid w:val="008E592C"/>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6BED"/>
    <w:rsid w:val="008F758B"/>
    <w:rsid w:val="008F77CF"/>
    <w:rsid w:val="008F7900"/>
    <w:rsid w:val="008F7BD0"/>
    <w:rsid w:val="008F7D62"/>
    <w:rsid w:val="008F7F8D"/>
    <w:rsid w:val="0090008F"/>
    <w:rsid w:val="009001C8"/>
    <w:rsid w:val="00900475"/>
    <w:rsid w:val="0090065D"/>
    <w:rsid w:val="0090086D"/>
    <w:rsid w:val="009009E6"/>
    <w:rsid w:val="00900B6B"/>
    <w:rsid w:val="00901084"/>
    <w:rsid w:val="009010BF"/>
    <w:rsid w:val="00901480"/>
    <w:rsid w:val="0090159B"/>
    <w:rsid w:val="00901AA7"/>
    <w:rsid w:val="009025E9"/>
    <w:rsid w:val="009026D9"/>
    <w:rsid w:val="00902822"/>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69C"/>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0E15"/>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78"/>
    <w:rsid w:val="00943BFB"/>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2BF"/>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290"/>
    <w:rsid w:val="00951AE4"/>
    <w:rsid w:val="00951F34"/>
    <w:rsid w:val="009520EE"/>
    <w:rsid w:val="00952140"/>
    <w:rsid w:val="00952519"/>
    <w:rsid w:val="00952A56"/>
    <w:rsid w:val="00952F81"/>
    <w:rsid w:val="00953212"/>
    <w:rsid w:val="00953349"/>
    <w:rsid w:val="00953445"/>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341A"/>
    <w:rsid w:val="00963822"/>
    <w:rsid w:val="00963E2D"/>
    <w:rsid w:val="0096419F"/>
    <w:rsid w:val="00964425"/>
    <w:rsid w:val="00964537"/>
    <w:rsid w:val="00965963"/>
    <w:rsid w:val="009659C9"/>
    <w:rsid w:val="00965E56"/>
    <w:rsid w:val="00965F20"/>
    <w:rsid w:val="009661CB"/>
    <w:rsid w:val="00966232"/>
    <w:rsid w:val="00966247"/>
    <w:rsid w:val="009664C7"/>
    <w:rsid w:val="00966792"/>
    <w:rsid w:val="00967066"/>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6F0"/>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4B6"/>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73"/>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A8A"/>
    <w:rsid w:val="00997360"/>
    <w:rsid w:val="009973E7"/>
    <w:rsid w:val="00997536"/>
    <w:rsid w:val="00997957"/>
    <w:rsid w:val="009979B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555"/>
    <w:rsid w:val="009A58E0"/>
    <w:rsid w:val="009A5C1A"/>
    <w:rsid w:val="009A5CDC"/>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57"/>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5DC"/>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178"/>
    <w:rsid w:val="009F520B"/>
    <w:rsid w:val="009F52A4"/>
    <w:rsid w:val="009F537B"/>
    <w:rsid w:val="009F559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9F7E93"/>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25C"/>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7BA"/>
    <w:rsid w:val="00A11A05"/>
    <w:rsid w:val="00A11A6E"/>
    <w:rsid w:val="00A11E27"/>
    <w:rsid w:val="00A12276"/>
    <w:rsid w:val="00A12504"/>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5F87"/>
    <w:rsid w:val="00A16331"/>
    <w:rsid w:val="00A16415"/>
    <w:rsid w:val="00A1660E"/>
    <w:rsid w:val="00A171F7"/>
    <w:rsid w:val="00A17359"/>
    <w:rsid w:val="00A17797"/>
    <w:rsid w:val="00A17A17"/>
    <w:rsid w:val="00A17A6E"/>
    <w:rsid w:val="00A17BC5"/>
    <w:rsid w:val="00A17CA2"/>
    <w:rsid w:val="00A17F75"/>
    <w:rsid w:val="00A17FBE"/>
    <w:rsid w:val="00A200D9"/>
    <w:rsid w:val="00A20462"/>
    <w:rsid w:val="00A207D0"/>
    <w:rsid w:val="00A20E97"/>
    <w:rsid w:val="00A21157"/>
    <w:rsid w:val="00A2121E"/>
    <w:rsid w:val="00A21EF6"/>
    <w:rsid w:val="00A21F92"/>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83B"/>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4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3E2"/>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EEC"/>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0AC"/>
    <w:rsid w:val="00A852AE"/>
    <w:rsid w:val="00A85339"/>
    <w:rsid w:val="00A854F8"/>
    <w:rsid w:val="00A85681"/>
    <w:rsid w:val="00A85CE6"/>
    <w:rsid w:val="00A8649D"/>
    <w:rsid w:val="00A86C4C"/>
    <w:rsid w:val="00A86C61"/>
    <w:rsid w:val="00A86CFB"/>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6EE"/>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307F"/>
    <w:rsid w:val="00AC319D"/>
    <w:rsid w:val="00AC3502"/>
    <w:rsid w:val="00AC3C6A"/>
    <w:rsid w:val="00AC3FA9"/>
    <w:rsid w:val="00AC3FAC"/>
    <w:rsid w:val="00AC40DA"/>
    <w:rsid w:val="00AC4192"/>
    <w:rsid w:val="00AC41B4"/>
    <w:rsid w:val="00AC4972"/>
    <w:rsid w:val="00AC4B18"/>
    <w:rsid w:val="00AC4BA3"/>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528"/>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426"/>
    <w:rsid w:val="00AD6645"/>
    <w:rsid w:val="00AD69F1"/>
    <w:rsid w:val="00AD6B99"/>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1F1"/>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738"/>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2F82"/>
    <w:rsid w:val="00B232B8"/>
    <w:rsid w:val="00B2353C"/>
    <w:rsid w:val="00B238D6"/>
    <w:rsid w:val="00B2391B"/>
    <w:rsid w:val="00B23A16"/>
    <w:rsid w:val="00B245A8"/>
    <w:rsid w:val="00B246E6"/>
    <w:rsid w:val="00B247AB"/>
    <w:rsid w:val="00B24938"/>
    <w:rsid w:val="00B24B18"/>
    <w:rsid w:val="00B24C3F"/>
    <w:rsid w:val="00B24CDE"/>
    <w:rsid w:val="00B24EE0"/>
    <w:rsid w:val="00B24F10"/>
    <w:rsid w:val="00B250FE"/>
    <w:rsid w:val="00B2539D"/>
    <w:rsid w:val="00B25406"/>
    <w:rsid w:val="00B25431"/>
    <w:rsid w:val="00B25660"/>
    <w:rsid w:val="00B2589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AF2"/>
    <w:rsid w:val="00B31D3E"/>
    <w:rsid w:val="00B31DDE"/>
    <w:rsid w:val="00B31F9D"/>
    <w:rsid w:val="00B31FB6"/>
    <w:rsid w:val="00B335E2"/>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280"/>
    <w:rsid w:val="00B4131F"/>
    <w:rsid w:val="00B41419"/>
    <w:rsid w:val="00B41527"/>
    <w:rsid w:val="00B41589"/>
    <w:rsid w:val="00B417B4"/>
    <w:rsid w:val="00B4188A"/>
    <w:rsid w:val="00B41905"/>
    <w:rsid w:val="00B41B8C"/>
    <w:rsid w:val="00B41E3B"/>
    <w:rsid w:val="00B4231D"/>
    <w:rsid w:val="00B42679"/>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D2D"/>
    <w:rsid w:val="00B52EAB"/>
    <w:rsid w:val="00B5348C"/>
    <w:rsid w:val="00B534D4"/>
    <w:rsid w:val="00B5367C"/>
    <w:rsid w:val="00B5368C"/>
    <w:rsid w:val="00B53727"/>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721"/>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522"/>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4DD"/>
    <w:rsid w:val="00B727FF"/>
    <w:rsid w:val="00B72C11"/>
    <w:rsid w:val="00B72FC7"/>
    <w:rsid w:val="00B73068"/>
    <w:rsid w:val="00B730ED"/>
    <w:rsid w:val="00B731F0"/>
    <w:rsid w:val="00B73629"/>
    <w:rsid w:val="00B736B5"/>
    <w:rsid w:val="00B73B21"/>
    <w:rsid w:val="00B73EAF"/>
    <w:rsid w:val="00B73EB8"/>
    <w:rsid w:val="00B73FBD"/>
    <w:rsid w:val="00B74D1D"/>
    <w:rsid w:val="00B74DF6"/>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2D1"/>
    <w:rsid w:val="00B82535"/>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CF"/>
    <w:rsid w:val="00B872ED"/>
    <w:rsid w:val="00B8794B"/>
    <w:rsid w:val="00B87ABC"/>
    <w:rsid w:val="00B87C3E"/>
    <w:rsid w:val="00B87E07"/>
    <w:rsid w:val="00B87E6D"/>
    <w:rsid w:val="00B87EB1"/>
    <w:rsid w:val="00B87FBC"/>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A0C"/>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A1B"/>
    <w:rsid w:val="00BA0B52"/>
    <w:rsid w:val="00BA0CCE"/>
    <w:rsid w:val="00BA105B"/>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85E"/>
    <w:rsid w:val="00BA3A00"/>
    <w:rsid w:val="00BA3FD2"/>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4F1"/>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3E9"/>
    <w:rsid w:val="00BB5942"/>
    <w:rsid w:val="00BB5C88"/>
    <w:rsid w:val="00BB659A"/>
    <w:rsid w:val="00BB6700"/>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AE"/>
    <w:rsid w:val="00BC1786"/>
    <w:rsid w:val="00BC1818"/>
    <w:rsid w:val="00BC1931"/>
    <w:rsid w:val="00BC1A3F"/>
    <w:rsid w:val="00BC1AA4"/>
    <w:rsid w:val="00BC1B06"/>
    <w:rsid w:val="00BC1C66"/>
    <w:rsid w:val="00BC1D67"/>
    <w:rsid w:val="00BC1D8A"/>
    <w:rsid w:val="00BC2754"/>
    <w:rsid w:val="00BC2CA6"/>
    <w:rsid w:val="00BC2E84"/>
    <w:rsid w:val="00BC2F0B"/>
    <w:rsid w:val="00BC35AF"/>
    <w:rsid w:val="00BC3A2F"/>
    <w:rsid w:val="00BC40B8"/>
    <w:rsid w:val="00BC4270"/>
    <w:rsid w:val="00BC46FC"/>
    <w:rsid w:val="00BC5046"/>
    <w:rsid w:val="00BC576D"/>
    <w:rsid w:val="00BC5796"/>
    <w:rsid w:val="00BC57F9"/>
    <w:rsid w:val="00BC5FAB"/>
    <w:rsid w:val="00BC62B8"/>
    <w:rsid w:val="00BC67FB"/>
    <w:rsid w:val="00BC6CF6"/>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3D9"/>
    <w:rsid w:val="00BD24CB"/>
    <w:rsid w:val="00BD260E"/>
    <w:rsid w:val="00BD2E9F"/>
    <w:rsid w:val="00BD3081"/>
    <w:rsid w:val="00BD30CB"/>
    <w:rsid w:val="00BD3237"/>
    <w:rsid w:val="00BD3428"/>
    <w:rsid w:val="00BD3711"/>
    <w:rsid w:val="00BD3770"/>
    <w:rsid w:val="00BD3C7F"/>
    <w:rsid w:val="00BD3D0C"/>
    <w:rsid w:val="00BD40B3"/>
    <w:rsid w:val="00BD4455"/>
    <w:rsid w:val="00BD4608"/>
    <w:rsid w:val="00BD470D"/>
    <w:rsid w:val="00BD4B14"/>
    <w:rsid w:val="00BD4DB1"/>
    <w:rsid w:val="00BD5177"/>
    <w:rsid w:val="00BD5252"/>
    <w:rsid w:val="00BD603D"/>
    <w:rsid w:val="00BD604C"/>
    <w:rsid w:val="00BD628F"/>
    <w:rsid w:val="00BD65A9"/>
    <w:rsid w:val="00BD66A2"/>
    <w:rsid w:val="00BD67E5"/>
    <w:rsid w:val="00BD6AA9"/>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831"/>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BA9"/>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361"/>
    <w:rsid w:val="00BF0413"/>
    <w:rsid w:val="00BF0591"/>
    <w:rsid w:val="00BF0CB7"/>
    <w:rsid w:val="00BF0D0A"/>
    <w:rsid w:val="00BF12B9"/>
    <w:rsid w:val="00BF12C9"/>
    <w:rsid w:val="00BF12DE"/>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1B9"/>
    <w:rsid w:val="00BF3212"/>
    <w:rsid w:val="00BF339F"/>
    <w:rsid w:val="00BF375D"/>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34F"/>
    <w:rsid w:val="00BF75D9"/>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1B8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6FCA"/>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BC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2CB"/>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05"/>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01"/>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9D4"/>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EC0"/>
    <w:rsid w:val="00C85EF1"/>
    <w:rsid w:val="00C8654C"/>
    <w:rsid w:val="00C867A6"/>
    <w:rsid w:val="00C86893"/>
    <w:rsid w:val="00C86E36"/>
    <w:rsid w:val="00C86ED0"/>
    <w:rsid w:val="00C90955"/>
    <w:rsid w:val="00C909C9"/>
    <w:rsid w:val="00C90D27"/>
    <w:rsid w:val="00C91387"/>
    <w:rsid w:val="00C913AC"/>
    <w:rsid w:val="00C91597"/>
    <w:rsid w:val="00C91A1D"/>
    <w:rsid w:val="00C91B6F"/>
    <w:rsid w:val="00C91C0C"/>
    <w:rsid w:val="00C91F34"/>
    <w:rsid w:val="00C92255"/>
    <w:rsid w:val="00C92723"/>
    <w:rsid w:val="00C9289A"/>
    <w:rsid w:val="00C92DEF"/>
    <w:rsid w:val="00C934B4"/>
    <w:rsid w:val="00C93782"/>
    <w:rsid w:val="00C93881"/>
    <w:rsid w:val="00C9393F"/>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774"/>
    <w:rsid w:val="00CA1BE7"/>
    <w:rsid w:val="00CA1D90"/>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423"/>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441"/>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43"/>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A22"/>
    <w:rsid w:val="00CD7CA8"/>
    <w:rsid w:val="00CD7D2F"/>
    <w:rsid w:val="00CE021F"/>
    <w:rsid w:val="00CE04EE"/>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3A4A"/>
    <w:rsid w:val="00CE41B1"/>
    <w:rsid w:val="00CE430A"/>
    <w:rsid w:val="00CE43F4"/>
    <w:rsid w:val="00CE4BC6"/>
    <w:rsid w:val="00CE4D0E"/>
    <w:rsid w:val="00CE4DCA"/>
    <w:rsid w:val="00CE5127"/>
    <w:rsid w:val="00CE56B0"/>
    <w:rsid w:val="00CE57AA"/>
    <w:rsid w:val="00CE5D29"/>
    <w:rsid w:val="00CE5EC5"/>
    <w:rsid w:val="00CE5F50"/>
    <w:rsid w:val="00CE5F66"/>
    <w:rsid w:val="00CE6732"/>
    <w:rsid w:val="00CE679F"/>
    <w:rsid w:val="00CE67C4"/>
    <w:rsid w:val="00CE6B19"/>
    <w:rsid w:val="00CE6F48"/>
    <w:rsid w:val="00CE70A7"/>
    <w:rsid w:val="00CE7204"/>
    <w:rsid w:val="00CE7308"/>
    <w:rsid w:val="00CE7A51"/>
    <w:rsid w:val="00CE7C2E"/>
    <w:rsid w:val="00CE7EE5"/>
    <w:rsid w:val="00CF0124"/>
    <w:rsid w:val="00CF0ED5"/>
    <w:rsid w:val="00CF15C3"/>
    <w:rsid w:val="00CF18C9"/>
    <w:rsid w:val="00CF1985"/>
    <w:rsid w:val="00CF1B22"/>
    <w:rsid w:val="00CF1C9C"/>
    <w:rsid w:val="00CF1F51"/>
    <w:rsid w:val="00CF2184"/>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884"/>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FC"/>
    <w:rsid w:val="00D31D0A"/>
    <w:rsid w:val="00D31E06"/>
    <w:rsid w:val="00D31FA1"/>
    <w:rsid w:val="00D3225C"/>
    <w:rsid w:val="00D32452"/>
    <w:rsid w:val="00D329F0"/>
    <w:rsid w:val="00D3319A"/>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B09"/>
    <w:rsid w:val="00D360BA"/>
    <w:rsid w:val="00D36506"/>
    <w:rsid w:val="00D366DF"/>
    <w:rsid w:val="00D36733"/>
    <w:rsid w:val="00D367C2"/>
    <w:rsid w:val="00D36805"/>
    <w:rsid w:val="00D36957"/>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451"/>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47EE9"/>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BB9"/>
    <w:rsid w:val="00D6127E"/>
    <w:rsid w:val="00D6129C"/>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776"/>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FE"/>
    <w:rsid w:val="00D75890"/>
    <w:rsid w:val="00D75A38"/>
    <w:rsid w:val="00D75C1F"/>
    <w:rsid w:val="00D75E03"/>
    <w:rsid w:val="00D75E09"/>
    <w:rsid w:val="00D75E85"/>
    <w:rsid w:val="00D75E8E"/>
    <w:rsid w:val="00D75EC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E75"/>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6D7"/>
    <w:rsid w:val="00D84867"/>
    <w:rsid w:val="00D848FD"/>
    <w:rsid w:val="00D84C0E"/>
    <w:rsid w:val="00D84E4A"/>
    <w:rsid w:val="00D84E5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240"/>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222B"/>
    <w:rsid w:val="00D92270"/>
    <w:rsid w:val="00D92289"/>
    <w:rsid w:val="00D924BB"/>
    <w:rsid w:val="00D927FE"/>
    <w:rsid w:val="00D92917"/>
    <w:rsid w:val="00D92CAF"/>
    <w:rsid w:val="00D92F46"/>
    <w:rsid w:val="00D936AE"/>
    <w:rsid w:val="00D9376A"/>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2E7"/>
    <w:rsid w:val="00DA14FA"/>
    <w:rsid w:val="00DA167B"/>
    <w:rsid w:val="00DA234B"/>
    <w:rsid w:val="00DA2399"/>
    <w:rsid w:val="00DA26FA"/>
    <w:rsid w:val="00DA2AD4"/>
    <w:rsid w:val="00DA2D99"/>
    <w:rsid w:val="00DA2E24"/>
    <w:rsid w:val="00DA300F"/>
    <w:rsid w:val="00DA32D2"/>
    <w:rsid w:val="00DA3338"/>
    <w:rsid w:val="00DA338B"/>
    <w:rsid w:val="00DA3C74"/>
    <w:rsid w:val="00DA4A55"/>
    <w:rsid w:val="00DA4AF2"/>
    <w:rsid w:val="00DA4D21"/>
    <w:rsid w:val="00DA4E64"/>
    <w:rsid w:val="00DA5144"/>
    <w:rsid w:val="00DA5168"/>
    <w:rsid w:val="00DA53AC"/>
    <w:rsid w:val="00DA5911"/>
    <w:rsid w:val="00DA5EB7"/>
    <w:rsid w:val="00DA697E"/>
    <w:rsid w:val="00DA6D34"/>
    <w:rsid w:val="00DA70D0"/>
    <w:rsid w:val="00DA70E7"/>
    <w:rsid w:val="00DA722E"/>
    <w:rsid w:val="00DA73B0"/>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710"/>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5C4"/>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59D"/>
    <w:rsid w:val="00DD474B"/>
    <w:rsid w:val="00DD4A79"/>
    <w:rsid w:val="00DD4B29"/>
    <w:rsid w:val="00DD4B3A"/>
    <w:rsid w:val="00DD4B83"/>
    <w:rsid w:val="00DD4F7A"/>
    <w:rsid w:val="00DD4FC2"/>
    <w:rsid w:val="00DD5053"/>
    <w:rsid w:val="00DD52CE"/>
    <w:rsid w:val="00DD56A3"/>
    <w:rsid w:val="00DD57C8"/>
    <w:rsid w:val="00DD5CB8"/>
    <w:rsid w:val="00DD5F7C"/>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AD1"/>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237"/>
    <w:rsid w:val="00DE63DB"/>
    <w:rsid w:val="00DE658A"/>
    <w:rsid w:val="00DE683E"/>
    <w:rsid w:val="00DE68B8"/>
    <w:rsid w:val="00DE6BD5"/>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0A3"/>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736"/>
    <w:rsid w:val="00E0782E"/>
    <w:rsid w:val="00E078CD"/>
    <w:rsid w:val="00E07A31"/>
    <w:rsid w:val="00E07A91"/>
    <w:rsid w:val="00E07D8A"/>
    <w:rsid w:val="00E07EFA"/>
    <w:rsid w:val="00E10478"/>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8F7"/>
    <w:rsid w:val="00E12C71"/>
    <w:rsid w:val="00E12F2F"/>
    <w:rsid w:val="00E1342B"/>
    <w:rsid w:val="00E13729"/>
    <w:rsid w:val="00E1382C"/>
    <w:rsid w:val="00E139CB"/>
    <w:rsid w:val="00E13BC5"/>
    <w:rsid w:val="00E142FE"/>
    <w:rsid w:val="00E1485E"/>
    <w:rsid w:val="00E1499D"/>
    <w:rsid w:val="00E149C6"/>
    <w:rsid w:val="00E14F41"/>
    <w:rsid w:val="00E15355"/>
    <w:rsid w:val="00E157E2"/>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03"/>
    <w:rsid w:val="00E20E1F"/>
    <w:rsid w:val="00E20F96"/>
    <w:rsid w:val="00E21315"/>
    <w:rsid w:val="00E213D2"/>
    <w:rsid w:val="00E21539"/>
    <w:rsid w:val="00E21653"/>
    <w:rsid w:val="00E21667"/>
    <w:rsid w:val="00E21A95"/>
    <w:rsid w:val="00E21C31"/>
    <w:rsid w:val="00E2205C"/>
    <w:rsid w:val="00E220E3"/>
    <w:rsid w:val="00E22307"/>
    <w:rsid w:val="00E228B3"/>
    <w:rsid w:val="00E22B61"/>
    <w:rsid w:val="00E2300A"/>
    <w:rsid w:val="00E2368E"/>
    <w:rsid w:val="00E23EAF"/>
    <w:rsid w:val="00E23F4D"/>
    <w:rsid w:val="00E240B5"/>
    <w:rsid w:val="00E2433B"/>
    <w:rsid w:val="00E2433C"/>
    <w:rsid w:val="00E24590"/>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6C88"/>
    <w:rsid w:val="00E36E88"/>
    <w:rsid w:val="00E3715C"/>
    <w:rsid w:val="00E37302"/>
    <w:rsid w:val="00E374AC"/>
    <w:rsid w:val="00E374CC"/>
    <w:rsid w:val="00E37746"/>
    <w:rsid w:val="00E37900"/>
    <w:rsid w:val="00E37A8D"/>
    <w:rsid w:val="00E37B62"/>
    <w:rsid w:val="00E37D8D"/>
    <w:rsid w:val="00E37F15"/>
    <w:rsid w:val="00E3CD73"/>
    <w:rsid w:val="00E4007F"/>
    <w:rsid w:val="00E400ED"/>
    <w:rsid w:val="00E402F0"/>
    <w:rsid w:val="00E40B1F"/>
    <w:rsid w:val="00E40C88"/>
    <w:rsid w:val="00E4113A"/>
    <w:rsid w:val="00E41151"/>
    <w:rsid w:val="00E412D6"/>
    <w:rsid w:val="00E416F6"/>
    <w:rsid w:val="00E41B08"/>
    <w:rsid w:val="00E41C23"/>
    <w:rsid w:val="00E41D0A"/>
    <w:rsid w:val="00E41D55"/>
    <w:rsid w:val="00E41DBD"/>
    <w:rsid w:val="00E41EFC"/>
    <w:rsid w:val="00E41FB5"/>
    <w:rsid w:val="00E42038"/>
    <w:rsid w:val="00E42587"/>
    <w:rsid w:val="00E427DE"/>
    <w:rsid w:val="00E42A4A"/>
    <w:rsid w:val="00E42B71"/>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76"/>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5A8"/>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6"/>
    <w:rsid w:val="00E63ADC"/>
    <w:rsid w:val="00E63E24"/>
    <w:rsid w:val="00E63E6F"/>
    <w:rsid w:val="00E643B8"/>
    <w:rsid w:val="00E6462C"/>
    <w:rsid w:val="00E646DE"/>
    <w:rsid w:val="00E64968"/>
    <w:rsid w:val="00E64971"/>
    <w:rsid w:val="00E64ECF"/>
    <w:rsid w:val="00E64F4D"/>
    <w:rsid w:val="00E65044"/>
    <w:rsid w:val="00E65190"/>
    <w:rsid w:val="00E6542D"/>
    <w:rsid w:val="00E65589"/>
    <w:rsid w:val="00E6632A"/>
    <w:rsid w:val="00E66673"/>
    <w:rsid w:val="00E666CC"/>
    <w:rsid w:val="00E66733"/>
    <w:rsid w:val="00E6680F"/>
    <w:rsid w:val="00E66828"/>
    <w:rsid w:val="00E6693C"/>
    <w:rsid w:val="00E6693E"/>
    <w:rsid w:val="00E66B6C"/>
    <w:rsid w:val="00E67040"/>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0ED"/>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1E1"/>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DA"/>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2DB"/>
    <w:rsid w:val="00EA37C1"/>
    <w:rsid w:val="00EA3BA8"/>
    <w:rsid w:val="00EA3C26"/>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057"/>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7D2"/>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D3E"/>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9F4"/>
    <w:rsid w:val="00EE2A34"/>
    <w:rsid w:val="00EE3142"/>
    <w:rsid w:val="00EE3B8A"/>
    <w:rsid w:val="00EE3C4B"/>
    <w:rsid w:val="00EE3D57"/>
    <w:rsid w:val="00EE3E20"/>
    <w:rsid w:val="00EE3EEA"/>
    <w:rsid w:val="00EE4175"/>
    <w:rsid w:val="00EE4306"/>
    <w:rsid w:val="00EE46B0"/>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4E1"/>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585"/>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022"/>
    <w:rsid w:val="00F16516"/>
    <w:rsid w:val="00F16A3A"/>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46"/>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8CA"/>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4C2"/>
    <w:rsid w:val="00F44590"/>
    <w:rsid w:val="00F4490F"/>
    <w:rsid w:val="00F44999"/>
    <w:rsid w:val="00F44B03"/>
    <w:rsid w:val="00F44C6C"/>
    <w:rsid w:val="00F44E77"/>
    <w:rsid w:val="00F451D8"/>
    <w:rsid w:val="00F45863"/>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3"/>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32B"/>
    <w:rsid w:val="00F57493"/>
    <w:rsid w:val="00F57CC0"/>
    <w:rsid w:val="00F57F2E"/>
    <w:rsid w:val="00F57F96"/>
    <w:rsid w:val="00F60046"/>
    <w:rsid w:val="00F600A1"/>
    <w:rsid w:val="00F601F7"/>
    <w:rsid w:val="00F60238"/>
    <w:rsid w:val="00F60493"/>
    <w:rsid w:val="00F606DE"/>
    <w:rsid w:val="00F60920"/>
    <w:rsid w:val="00F6097F"/>
    <w:rsid w:val="00F609E9"/>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171"/>
    <w:rsid w:val="00F64357"/>
    <w:rsid w:val="00F6435A"/>
    <w:rsid w:val="00F644FC"/>
    <w:rsid w:val="00F64755"/>
    <w:rsid w:val="00F64787"/>
    <w:rsid w:val="00F6479D"/>
    <w:rsid w:val="00F64C40"/>
    <w:rsid w:val="00F64D3A"/>
    <w:rsid w:val="00F64EDB"/>
    <w:rsid w:val="00F64FA2"/>
    <w:rsid w:val="00F65183"/>
    <w:rsid w:val="00F65326"/>
    <w:rsid w:val="00F65423"/>
    <w:rsid w:val="00F655B2"/>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6D1"/>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5A"/>
    <w:rsid w:val="00F75263"/>
    <w:rsid w:val="00F753DA"/>
    <w:rsid w:val="00F754C8"/>
    <w:rsid w:val="00F75D01"/>
    <w:rsid w:val="00F75FDB"/>
    <w:rsid w:val="00F760CA"/>
    <w:rsid w:val="00F760F3"/>
    <w:rsid w:val="00F761AA"/>
    <w:rsid w:val="00F76254"/>
    <w:rsid w:val="00F76284"/>
    <w:rsid w:val="00F765C4"/>
    <w:rsid w:val="00F769F8"/>
    <w:rsid w:val="00F76C2D"/>
    <w:rsid w:val="00F76FB3"/>
    <w:rsid w:val="00F770E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2E"/>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79B"/>
    <w:rsid w:val="00F91BC0"/>
    <w:rsid w:val="00F91BED"/>
    <w:rsid w:val="00F91C9E"/>
    <w:rsid w:val="00F91D33"/>
    <w:rsid w:val="00F91DDB"/>
    <w:rsid w:val="00F922AD"/>
    <w:rsid w:val="00F92774"/>
    <w:rsid w:val="00F92ECE"/>
    <w:rsid w:val="00F9326C"/>
    <w:rsid w:val="00F93568"/>
    <w:rsid w:val="00F9363F"/>
    <w:rsid w:val="00F937D4"/>
    <w:rsid w:val="00F93ACE"/>
    <w:rsid w:val="00F94049"/>
    <w:rsid w:val="00F9419E"/>
    <w:rsid w:val="00F94C9A"/>
    <w:rsid w:val="00F94CBD"/>
    <w:rsid w:val="00F9516F"/>
    <w:rsid w:val="00F9542F"/>
    <w:rsid w:val="00F958DE"/>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5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802"/>
    <w:rsid w:val="00FA7952"/>
    <w:rsid w:val="00FA7C90"/>
    <w:rsid w:val="00FB00B7"/>
    <w:rsid w:val="00FB00C9"/>
    <w:rsid w:val="00FB0533"/>
    <w:rsid w:val="00FB0716"/>
    <w:rsid w:val="00FB084B"/>
    <w:rsid w:val="00FB0A02"/>
    <w:rsid w:val="00FB0AC9"/>
    <w:rsid w:val="00FB0ADF"/>
    <w:rsid w:val="00FB0C32"/>
    <w:rsid w:val="00FB0C51"/>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0BD"/>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EF"/>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137"/>
    <w:rsid w:val="00FC7203"/>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C33"/>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3A"/>
    <w:rsid w:val="00FE18D3"/>
    <w:rsid w:val="00FE1AF4"/>
    <w:rsid w:val="00FE1C0E"/>
    <w:rsid w:val="00FE1F44"/>
    <w:rsid w:val="00FE26CE"/>
    <w:rsid w:val="00FE272A"/>
    <w:rsid w:val="00FE2788"/>
    <w:rsid w:val="00FE2949"/>
    <w:rsid w:val="00FE2976"/>
    <w:rsid w:val="00FE30B7"/>
    <w:rsid w:val="00FE3796"/>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3F0"/>
    <w:rsid w:val="00FE740B"/>
    <w:rsid w:val="00FE7520"/>
    <w:rsid w:val="00FE75BC"/>
    <w:rsid w:val="00FE76A6"/>
    <w:rsid w:val="00FE78B3"/>
    <w:rsid w:val="00FE7AB5"/>
    <w:rsid w:val="00FF0614"/>
    <w:rsid w:val="00FF0921"/>
    <w:rsid w:val="00FF0C84"/>
    <w:rsid w:val="00FF0E73"/>
    <w:rsid w:val="00FF0FD0"/>
    <w:rsid w:val="00FF112D"/>
    <w:rsid w:val="00FF1168"/>
    <w:rsid w:val="00FF1564"/>
    <w:rsid w:val="00FF1610"/>
    <w:rsid w:val="00FF18E3"/>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6BF"/>
    <w:rsid w:val="00FF6712"/>
    <w:rsid w:val="00FF6AAE"/>
    <w:rsid w:val="00FF6D8D"/>
    <w:rsid w:val="00FF6F15"/>
    <w:rsid w:val="00FF70A3"/>
    <w:rsid w:val="00FF72CE"/>
    <w:rsid w:val="00FF73D4"/>
    <w:rsid w:val="00FF7775"/>
    <w:rsid w:val="00FF7AB6"/>
    <w:rsid w:val="00FF7AD6"/>
    <w:rsid w:val="00FF7CFD"/>
    <w:rsid w:val="00FF7E0D"/>
    <w:rsid w:val="0106F38F"/>
    <w:rsid w:val="012B2A96"/>
    <w:rsid w:val="0151869D"/>
    <w:rsid w:val="0157428C"/>
    <w:rsid w:val="015F6E33"/>
    <w:rsid w:val="01743479"/>
    <w:rsid w:val="0180D586"/>
    <w:rsid w:val="01EDE43D"/>
    <w:rsid w:val="01F32040"/>
    <w:rsid w:val="02050B85"/>
    <w:rsid w:val="020A5DC2"/>
    <w:rsid w:val="022E26D3"/>
    <w:rsid w:val="0234CB8E"/>
    <w:rsid w:val="0250C9E8"/>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BE73C8"/>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B3B48E"/>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C6FC60"/>
    <w:rsid w:val="0DD8E827"/>
    <w:rsid w:val="0E11897C"/>
    <w:rsid w:val="0E502DED"/>
    <w:rsid w:val="0E52E24B"/>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786A42"/>
    <w:rsid w:val="11954CC3"/>
    <w:rsid w:val="11BB0D2D"/>
    <w:rsid w:val="11D04413"/>
    <w:rsid w:val="11DAC8C9"/>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D5B112"/>
    <w:rsid w:val="13EC7F47"/>
    <w:rsid w:val="13F3880E"/>
    <w:rsid w:val="140A6FFE"/>
    <w:rsid w:val="145619DC"/>
    <w:rsid w:val="145F9B07"/>
    <w:rsid w:val="1467A5CA"/>
    <w:rsid w:val="147175AA"/>
    <w:rsid w:val="14738CD1"/>
    <w:rsid w:val="14A85E76"/>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6F4301"/>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7FBDA6"/>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0C0C6F"/>
    <w:rsid w:val="1F5E1C39"/>
    <w:rsid w:val="1F761673"/>
    <w:rsid w:val="1F8B4B21"/>
    <w:rsid w:val="1FA1E438"/>
    <w:rsid w:val="1FBAD9C4"/>
    <w:rsid w:val="1FE13614"/>
    <w:rsid w:val="1FFFD0B3"/>
    <w:rsid w:val="200496B6"/>
    <w:rsid w:val="20165B03"/>
    <w:rsid w:val="203124C2"/>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07DD41"/>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2711EC"/>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D26B9B"/>
    <w:rsid w:val="35EF3B87"/>
    <w:rsid w:val="35FE2451"/>
    <w:rsid w:val="3600F208"/>
    <w:rsid w:val="362D4E38"/>
    <w:rsid w:val="367B3101"/>
    <w:rsid w:val="3687C0BD"/>
    <w:rsid w:val="369B3730"/>
    <w:rsid w:val="36BD4F82"/>
    <w:rsid w:val="36D9F337"/>
    <w:rsid w:val="36E81347"/>
    <w:rsid w:val="36FA3F71"/>
    <w:rsid w:val="370BC1BB"/>
    <w:rsid w:val="371ADE78"/>
    <w:rsid w:val="372359FD"/>
    <w:rsid w:val="373D3356"/>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75C56A"/>
    <w:rsid w:val="387EC497"/>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7D589B"/>
    <w:rsid w:val="468E4241"/>
    <w:rsid w:val="46A77AE2"/>
    <w:rsid w:val="46B09F0F"/>
    <w:rsid w:val="46D33930"/>
    <w:rsid w:val="46F1A487"/>
    <w:rsid w:val="46F6A34B"/>
    <w:rsid w:val="47007A99"/>
    <w:rsid w:val="471107B6"/>
    <w:rsid w:val="47281775"/>
    <w:rsid w:val="4785269B"/>
    <w:rsid w:val="4795376F"/>
    <w:rsid w:val="47A64694"/>
    <w:rsid w:val="47B30D23"/>
    <w:rsid w:val="47B59CD9"/>
    <w:rsid w:val="47B66B7E"/>
    <w:rsid w:val="4816CA39"/>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17CB54"/>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9771AE"/>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45B63"/>
    <w:rsid w:val="5AA7DC4D"/>
    <w:rsid w:val="5AA9327E"/>
    <w:rsid w:val="5AA95803"/>
    <w:rsid w:val="5ABDC4A0"/>
    <w:rsid w:val="5AD53F8B"/>
    <w:rsid w:val="5AF74A64"/>
    <w:rsid w:val="5B2A0F11"/>
    <w:rsid w:val="5B322FE7"/>
    <w:rsid w:val="5B59E207"/>
    <w:rsid w:val="5B8C0E44"/>
    <w:rsid w:val="5BA16046"/>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FC234F"/>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37313"/>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0C28"/>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32ED9"/>
    <w:rsid w:val="70050344"/>
    <w:rsid w:val="709B2718"/>
    <w:rsid w:val="70BEB977"/>
    <w:rsid w:val="70C2E69E"/>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363A"/>
    <w:rsid w:val="72CAD747"/>
    <w:rsid w:val="72CEEE68"/>
    <w:rsid w:val="72D1240F"/>
    <w:rsid w:val="73089C99"/>
    <w:rsid w:val="733D3D22"/>
    <w:rsid w:val="73430AE1"/>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89549"/>
    <w:rsid w:val="78F9062C"/>
    <w:rsid w:val="7906F65D"/>
    <w:rsid w:val="790F3474"/>
    <w:rsid w:val="792A655F"/>
    <w:rsid w:val="7954ED73"/>
    <w:rsid w:val="797231E0"/>
    <w:rsid w:val="797F6922"/>
    <w:rsid w:val="7985A416"/>
    <w:rsid w:val="79D32408"/>
    <w:rsid w:val="79DA3AE5"/>
    <w:rsid w:val="79F26723"/>
    <w:rsid w:val="7A0D468F"/>
    <w:rsid w:val="7A153CB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24852D"/>
    <w:rsid w:val="7C31FF7A"/>
    <w:rsid w:val="7C4FCE30"/>
    <w:rsid w:val="7C72850D"/>
    <w:rsid w:val="7CAA6F0A"/>
    <w:rsid w:val="7CB6717F"/>
    <w:rsid w:val="7CE0132A"/>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BECE487-61D1-4411-92CE-66C63801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 w:type="paragraph" w:customStyle="1" w:styleId="ListParagraph4">
    <w:name w:val="List Paragraph4"/>
    <w:basedOn w:val="Normal"/>
    <w:rsid w:val="00B93A0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942119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3673229">
      <w:bodyDiv w:val="1"/>
      <w:marLeft w:val="0"/>
      <w:marRight w:val="0"/>
      <w:marTop w:val="0"/>
      <w:marBottom w:val="0"/>
      <w:divBdr>
        <w:top w:val="none" w:sz="0" w:space="0" w:color="auto"/>
        <w:left w:val="none" w:sz="0" w:space="0" w:color="auto"/>
        <w:bottom w:val="none" w:sz="0" w:space="0" w:color="auto"/>
        <w:right w:val="none" w:sz="0" w:space="0" w:color="auto"/>
      </w:divBdr>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7198331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19455900">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hyperlink" Target="https://www.3gpp.org/ftp/tsg_ran/TSG_RAN/TSGR_102/Info_for_workplan/new_approved_WID_12/RAN1_5/RP-23403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2.vsdx"/><Relationship Id="rId28" Type="http://schemas.openxmlformats.org/officeDocument/2006/relationships/hyperlink" Target="https://www.3gpp.org/ftp/Specs/archive/38_series/38.843/38843-i00.zip" TargetMode="Externa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9.emf"/><Relationship Id="rId27" Type="http://schemas.openxmlformats.org/officeDocument/2006/relationships/hyperlink" Target="http://www.3gpp.org/ftp/tsg_ran/TSG_RAN/TSGR_94e/Docs/RP-213599.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11B574-5236-4753-BB41-20C43AA5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16</Pages>
  <Words>7023</Words>
  <Characters>40034</Characters>
  <Application>Microsoft Office Word</Application>
  <DocSecurity>0</DocSecurity>
  <Lines>333</Lines>
  <Paragraphs>93</Paragraphs>
  <ScaleCrop>false</ScaleCrop>
  <Company>Vivo</Company>
  <LinksUpToDate>false</LinksUpToDate>
  <CharactersWithSpaces>46964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69</cp:revision>
  <cp:lastPrinted>2025-02-03T11:05:00Z</cp:lastPrinted>
  <dcterms:created xsi:type="dcterms:W3CDTF">2025-02-03T09:17:00Z</dcterms:created>
  <dcterms:modified xsi:type="dcterms:W3CDTF">2025-02-06T05:41:00Z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